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380" w:rsidRDefault="001D6380" w:rsidP="001D6380">
      <w:pPr>
        <w:pStyle w:val="a8"/>
        <w:jc w:val="right"/>
        <w:rPr>
          <w:rFonts w:ascii="ＭＳ 明朝" w:hAnsi="ＭＳ 明朝"/>
          <w:sz w:val="21"/>
          <w:szCs w:val="21"/>
        </w:rPr>
      </w:pPr>
      <w:bookmarkStart w:id="0" w:name="_GoBack"/>
      <w:bookmarkEnd w:id="0"/>
      <w:r w:rsidRPr="005B598E">
        <w:rPr>
          <w:rFonts w:ascii="ＭＳ 明朝" w:hAnsi="ＭＳ 明朝" w:hint="eastAsia"/>
          <w:sz w:val="21"/>
          <w:szCs w:val="21"/>
        </w:rPr>
        <w:t>２０</w:t>
      </w:r>
      <w:r>
        <w:rPr>
          <w:rFonts w:ascii="ＭＳ 明朝" w:hAnsi="ＭＳ 明朝" w:hint="eastAsia"/>
          <w:sz w:val="21"/>
          <w:szCs w:val="21"/>
        </w:rPr>
        <w:t>１８</w:t>
      </w:r>
      <w:r w:rsidRPr="005B598E">
        <w:rPr>
          <w:rFonts w:ascii="ＭＳ 明朝" w:hAnsi="ＭＳ 明朝" w:hint="eastAsia"/>
          <w:sz w:val="21"/>
          <w:szCs w:val="21"/>
        </w:rPr>
        <w:t>年</w:t>
      </w:r>
      <w:r>
        <w:rPr>
          <w:rFonts w:ascii="ＭＳ 明朝" w:hAnsi="ＭＳ 明朝" w:hint="eastAsia"/>
          <w:sz w:val="21"/>
          <w:szCs w:val="21"/>
        </w:rPr>
        <w:t>１</w:t>
      </w:r>
      <w:r w:rsidRPr="005D4DDB">
        <w:rPr>
          <w:rFonts w:ascii="ＭＳ 明朝" w:hAnsi="ＭＳ 明朝" w:hint="eastAsia"/>
          <w:sz w:val="21"/>
          <w:szCs w:val="21"/>
        </w:rPr>
        <w:t>月</w:t>
      </w:r>
      <w:r>
        <w:rPr>
          <w:rFonts w:ascii="ＭＳ 明朝" w:hAnsi="ＭＳ 明朝" w:hint="eastAsia"/>
          <w:sz w:val="21"/>
          <w:szCs w:val="21"/>
        </w:rPr>
        <w:t>３１</w:t>
      </w:r>
      <w:r w:rsidRPr="00945819">
        <w:rPr>
          <w:rFonts w:ascii="ＭＳ 明朝" w:hAnsi="ＭＳ 明朝" w:hint="eastAsia"/>
          <w:sz w:val="21"/>
          <w:szCs w:val="21"/>
        </w:rPr>
        <w:t>日</w:t>
      </w:r>
    </w:p>
    <w:p w:rsidR="001D6380" w:rsidRDefault="001D6380" w:rsidP="001D6380"/>
    <w:p w:rsidR="002B2AD1" w:rsidRPr="001D6380" w:rsidRDefault="002B2AD1" w:rsidP="001D6380"/>
    <w:p w:rsidR="001D6380" w:rsidRDefault="001D6380" w:rsidP="001D6380">
      <w:pPr>
        <w:jc w:val="center"/>
        <w:textDirection w:val="lrTbV"/>
        <w:rPr>
          <w:rFonts w:ascii="ＭＳ 明朝" w:hAnsi="ＭＳ 明朝"/>
          <w:sz w:val="24"/>
          <w:szCs w:val="24"/>
        </w:rPr>
      </w:pPr>
      <w:r w:rsidRPr="001D6380">
        <w:rPr>
          <w:rFonts w:ascii="ＭＳ 明朝" w:hAnsi="ＭＳ 明朝" w:hint="eastAsia"/>
          <w:b/>
          <w:sz w:val="32"/>
          <w:szCs w:val="32"/>
        </w:rPr>
        <w:t>当社及び当社子会社に関する一部報道について</w:t>
      </w:r>
    </w:p>
    <w:p w:rsidR="002B2AD1" w:rsidRDefault="001D6380" w:rsidP="001D6380">
      <w:pPr>
        <w:spacing w:line="360" w:lineRule="exact"/>
        <w:rPr>
          <w:rFonts w:ascii="ＭＳ 明朝" w:hAnsi="ＭＳ 明朝"/>
          <w:sz w:val="24"/>
          <w:szCs w:val="24"/>
        </w:rPr>
      </w:pPr>
      <w:r w:rsidRPr="001D6380">
        <w:rPr>
          <w:rFonts w:ascii="ＭＳ 明朝" w:hAnsi="ＭＳ 明朝" w:hint="eastAsia"/>
          <w:sz w:val="24"/>
          <w:szCs w:val="24"/>
        </w:rPr>
        <w:t xml:space="preserve">　</w:t>
      </w:r>
    </w:p>
    <w:p w:rsidR="001D6380" w:rsidRPr="00DC2BA9" w:rsidRDefault="001D6380" w:rsidP="001D6380">
      <w:pPr>
        <w:spacing w:line="360" w:lineRule="exact"/>
        <w:ind w:firstLineChars="100" w:firstLine="205"/>
        <w:rPr>
          <w:rFonts w:ascii="Arial" w:eastAsia="ＭＳ 明朝" w:hAnsi="Arial" w:cs="Arial"/>
          <w:szCs w:val="21"/>
        </w:rPr>
      </w:pPr>
      <w:r w:rsidRPr="00DC2BA9">
        <w:rPr>
          <w:rFonts w:ascii="Arial" w:eastAsia="ＭＳ 明朝" w:hAnsi="Arial" w:cs="Arial"/>
          <w:szCs w:val="21"/>
        </w:rPr>
        <w:t>当社の中国現地法人である</w:t>
      </w:r>
      <w:r w:rsidRPr="00DC2BA9">
        <w:rPr>
          <w:rFonts w:ascii="Arial" w:eastAsia="ＭＳ 明朝" w:hAnsi="Arial" w:cs="Arial"/>
          <w:szCs w:val="21"/>
        </w:rPr>
        <w:t>Olympus (Shenzhen) Industrial Ltd.</w:t>
      </w:r>
      <w:r w:rsidRPr="00DC2BA9">
        <w:rPr>
          <w:rFonts w:ascii="Arial" w:eastAsia="ＭＳ 明朝" w:hAnsi="Arial" w:cs="Arial"/>
          <w:szCs w:val="21"/>
        </w:rPr>
        <w:t>（以下｢</w:t>
      </w:r>
      <w:r w:rsidRPr="00DC2BA9">
        <w:rPr>
          <w:rFonts w:ascii="Arial" w:eastAsia="ＭＳ 明朝" w:hAnsi="Arial" w:cs="Arial"/>
          <w:szCs w:val="21"/>
        </w:rPr>
        <w:t>OSZ</w:t>
      </w:r>
      <w:r w:rsidRPr="00DC2BA9">
        <w:rPr>
          <w:rFonts w:ascii="Arial" w:eastAsia="ＭＳ 明朝" w:hAnsi="Arial" w:cs="Arial"/>
          <w:szCs w:val="21"/>
        </w:rPr>
        <w:t>｣といいます。</w:t>
      </w:r>
      <w:r w:rsidRPr="00DC2BA9">
        <w:rPr>
          <w:rFonts w:ascii="Arial" w:eastAsia="ＭＳ 明朝" w:hAnsi="Arial" w:cs="Arial"/>
          <w:szCs w:val="21"/>
        </w:rPr>
        <w:t>)</w:t>
      </w:r>
      <w:r w:rsidRPr="00DC2BA9">
        <w:rPr>
          <w:rFonts w:ascii="Arial" w:eastAsia="ＭＳ 明朝" w:hAnsi="Arial" w:cs="Arial"/>
          <w:szCs w:val="21"/>
        </w:rPr>
        <w:t>が、中国・深セン税関当局との間の税務問題の処理をめぐりコンサルタントを起用して不正な支払いを行った疑いがあるなどといった報道が、一部の報道機関からなされております。</w:t>
      </w:r>
    </w:p>
    <w:p w:rsidR="001D6380" w:rsidRPr="00DC2BA9" w:rsidRDefault="001D6380" w:rsidP="001D6380">
      <w:pPr>
        <w:spacing w:line="360" w:lineRule="exact"/>
        <w:rPr>
          <w:rFonts w:ascii="Arial" w:eastAsia="ＭＳ 明朝" w:hAnsi="Arial" w:cs="Arial"/>
          <w:szCs w:val="21"/>
        </w:rPr>
      </w:pPr>
      <w:r w:rsidRPr="00DC2BA9">
        <w:rPr>
          <w:rFonts w:ascii="Arial" w:eastAsia="ＭＳ 明朝" w:hAnsi="Arial" w:cs="Arial"/>
          <w:szCs w:val="21"/>
        </w:rPr>
        <w:t xml:space="preserve">　この件に関して、当社は、</w:t>
      </w:r>
      <w:r w:rsidRPr="00DC2BA9">
        <w:rPr>
          <w:rFonts w:ascii="Arial" w:eastAsia="ＭＳ 明朝" w:hAnsi="Arial" w:cs="Arial"/>
          <w:szCs w:val="21"/>
        </w:rPr>
        <w:t>2016</w:t>
      </w:r>
      <w:r w:rsidRPr="00DC2BA9">
        <w:rPr>
          <w:rFonts w:ascii="Arial" w:eastAsia="ＭＳ 明朝" w:hAnsi="Arial" w:cs="Arial"/>
          <w:szCs w:val="21"/>
        </w:rPr>
        <w:t>年</w:t>
      </w:r>
      <w:r w:rsidRPr="00DC2BA9">
        <w:rPr>
          <w:rFonts w:ascii="Arial" w:eastAsia="ＭＳ 明朝" w:hAnsi="Arial" w:cs="Arial"/>
          <w:szCs w:val="21"/>
        </w:rPr>
        <w:t>6</w:t>
      </w:r>
      <w:r w:rsidRPr="00DC2BA9">
        <w:rPr>
          <w:rFonts w:ascii="Arial" w:eastAsia="ＭＳ 明朝" w:hAnsi="Arial" w:cs="Arial"/>
          <w:szCs w:val="21"/>
        </w:rPr>
        <w:t>月</w:t>
      </w:r>
      <w:r w:rsidRPr="00DC2BA9">
        <w:rPr>
          <w:rFonts w:ascii="Arial" w:eastAsia="ＭＳ 明朝" w:hAnsi="Arial" w:cs="Arial"/>
          <w:szCs w:val="21"/>
        </w:rPr>
        <w:t>27</w:t>
      </w:r>
      <w:r w:rsidRPr="00DC2BA9">
        <w:rPr>
          <w:rFonts w:ascii="Arial" w:eastAsia="ＭＳ 明朝" w:hAnsi="Arial" w:cs="Arial"/>
          <w:szCs w:val="21"/>
        </w:rPr>
        <w:t>日付け｢当社及び当社子会社に関する一部報道について｣において、社外取締役及び社外弁護士で構成する調査委員会による調査を実施した結果、日本、米国及び中国の贈賄関連法令に違反する行為があったとは認められなかった旨、この調査について海外関係当局にも報告済みである旨、再発防止策や関係者処分も実施済みである旨をそれぞれ既に適時開示しております。</w:t>
      </w:r>
    </w:p>
    <w:p w:rsidR="001D6380" w:rsidRPr="00DC2BA9" w:rsidRDefault="001D6380" w:rsidP="001D6380">
      <w:pPr>
        <w:spacing w:line="360" w:lineRule="exact"/>
        <w:rPr>
          <w:rFonts w:ascii="Arial" w:eastAsia="ＭＳ 明朝" w:hAnsi="Arial" w:cs="Arial"/>
          <w:szCs w:val="21"/>
        </w:rPr>
      </w:pPr>
      <w:r w:rsidRPr="00DC2BA9">
        <w:rPr>
          <w:rFonts w:ascii="Arial" w:eastAsia="ＭＳ 明朝" w:hAnsi="Arial" w:cs="Arial"/>
          <w:szCs w:val="21"/>
        </w:rPr>
        <w:t xml:space="preserve">　また、本件調査に関して従業員１名の疑義の指摘を受けて、当社は</w:t>
      </w:r>
      <w:r w:rsidRPr="00DC2BA9">
        <w:rPr>
          <w:rFonts w:ascii="Arial" w:eastAsia="ＭＳ 明朝" w:hAnsi="Arial" w:cs="Arial"/>
          <w:szCs w:val="21"/>
        </w:rPr>
        <w:t>2017</w:t>
      </w:r>
      <w:r w:rsidRPr="00DC2BA9">
        <w:rPr>
          <w:rFonts w:ascii="Arial" w:eastAsia="ＭＳ 明朝" w:hAnsi="Arial" w:cs="Arial"/>
          <w:szCs w:val="21"/>
        </w:rPr>
        <w:t>年</w:t>
      </w:r>
      <w:r w:rsidR="00CD0A93">
        <w:rPr>
          <w:rFonts w:ascii="Arial" w:eastAsia="ＭＳ 明朝" w:hAnsi="Arial" w:cs="Arial" w:hint="eastAsia"/>
          <w:szCs w:val="21"/>
        </w:rPr>
        <w:t>4</w:t>
      </w:r>
      <w:r w:rsidRPr="00DC2BA9">
        <w:rPr>
          <w:rFonts w:ascii="Arial" w:eastAsia="ＭＳ 明朝" w:hAnsi="Arial" w:cs="Arial"/>
          <w:szCs w:val="21"/>
        </w:rPr>
        <w:t>月に、本件調査に関与していない新たな法律事務所を起用して、再検証を行っております。この再検証においても、本件調査の結論及び方法は妥当なものであったと評価されております。</w:t>
      </w:r>
    </w:p>
    <w:p w:rsidR="001D6380" w:rsidRPr="00DC2BA9" w:rsidRDefault="001D6380" w:rsidP="00BF4C5A">
      <w:pPr>
        <w:spacing w:line="360" w:lineRule="exact"/>
        <w:ind w:firstLineChars="100" w:firstLine="205"/>
        <w:rPr>
          <w:rFonts w:ascii="Arial" w:eastAsia="ＭＳ 明朝" w:hAnsi="Arial" w:cs="Arial"/>
          <w:szCs w:val="21"/>
        </w:rPr>
      </w:pPr>
      <w:r w:rsidRPr="00DC2BA9">
        <w:rPr>
          <w:rFonts w:ascii="Arial" w:eastAsia="ＭＳ 明朝" w:hAnsi="Arial" w:cs="Arial"/>
          <w:szCs w:val="21"/>
        </w:rPr>
        <w:t>さらに、</w:t>
      </w:r>
      <w:r w:rsidRPr="00DC2BA9">
        <w:rPr>
          <w:rFonts w:ascii="Arial" w:eastAsia="ＭＳ 明朝" w:hAnsi="Arial" w:cs="Arial"/>
          <w:szCs w:val="21"/>
        </w:rPr>
        <w:t>2017</w:t>
      </w:r>
      <w:r w:rsidRPr="00DC2BA9">
        <w:rPr>
          <w:rFonts w:ascii="Arial" w:eastAsia="ＭＳ 明朝" w:hAnsi="Arial" w:cs="Arial"/>
          <w:szCs w:val="21"/>
        </w:rPr>
        <w:t>年</w:t>
      </w:r>
      <w:r w:rsidRPr="00DC2BA9">
        <w:rPr>
          <w:rFonts w:ascii="Arial" w:eastAsia="ＭＳ 明朝" w:hAnsi="Arial" w:cs="Arial"/>
          <w:szCs w:val="21"/>
        </w:rPr>
        <w:t>12</w:t>
      </w:r>
      <w:r w:rsidRPr="00DC2BA9">
        <w:rPr>
          <w:rFonts w:ascii="Arial" w:eastAsia="ＭＳ 明朝" w:hAnsi="Arial" w:cs="Arial"/>
          <w:szCs w:val="21"/>
        </w:rPr>
        <w:t>月にも、法務部員１名から上記再検証に対する疑問の指摘を受け、当社は、重ねて、外部の弁護士を交えて、改めて当該指摘には根拠がないことを確認しております。</w:t>
      </w:r>
    </w:p>
    <w:p w:rsidR="001D6380" w:rsidRPr="00DC2BA9" w:rsidRDefault="001D6380" w:rsidP="001D6380">
      <w:pPr>
        <w:spacing w:line="360" w:lineRule="exact"/>
        <w:rPr>
          <w:rFonts w:ascii="Arial" w:eastAsia="ＭＳ 明朝" w:hAnsi="Arial" w:cs="Arial"/>
          <w:szCs w:val="21"/>
        </w:rPr>
      </w:pPr>
      <w:r w:rsidRPr="00DC2BA9">
        <w:rPr>
          <w:rFonts w:ascii="Arial" w:eastAsia="ＭＳ 明朝" w:hAnsi="Arial" w:cs="Arial"/>
          <w:szCs w:val="21"/>
        </w:rPr>
        <w:t xml:space="preserve">　不正支払いを指摘する法律事務所作成の書面があると指摘する一部の報道がありますが、これらは、本件調査の時点で既に調査資料の一部として検討済みのものであったり、あるいは、本件調査に対して新たな証拠や問題点等を指摘するものではなく、本件調査の結論に何ら影響を与えるものではありません。</w:t>
      </w:r>
    </w:p>
    <w:p w:rsidR="001D6380" w:rsidRPr="00DC2BA9" w:rsidRDefault="001D6380" w:rsidP="001D6380">
      <w:pPr>
        <w:spacing w:line="360" w:lineRule="exact"/>
        <w:rPr>
          <w:rFonts w:ascii="Arial" w:eastAsia="ＭＳ 明朝" w:hAnsi="Arial" w:cs="Arial"/>
          <w:szCs w:val="21"/>
        </w:rPr>
      </w:pPr>
      <w:r w:rsidRPr="00DC2BA9">
        <w:rPr>
          <w:rFonts w:ascii="Arial" w:eastAsia="ＭＳ 明朝" w:hAnsi="Arial" w:cs="Arial"/>
          <w:szCs w:val="21"/>
        </w:rPr>
        <w:t xml:space="preserve">　また、本件調査に関連して当社</w:t>
      </w:r>
      <w:r w:rsidR="00454FEB">
        <w:rPr>
          <w:rFonts w:ascii="Arial" w:eastAsia="ＭＳ 明朝" w:hAnsi="Arial" w:cs="Arial" w:hint="eastAsia"/>
          <w:szCs w:val="21"/>
        </w:rPr>
        <w:t>従業員</w:t>
      </w:r>
      <w:r w:rsidRPr="00DC2BA9">
        <w:rPr>
          <w:rFonts w:ascii="Arial" w:eastAsia="ＭＳ 明朝" w:hAnsi="Arial" w:cs="Arial"/>
          <w:szCs w:val="21"/>
        </w:rPr>
        <w:t>に対する不当な人事異動等が行われたという一部報道もありますが、記事中に指摘されている人事異動は、業務上の必要性に基づく通常の人事異動の一環であり、本件調査とは関係がありません。また、前述の人事異動の不当性を主張する当社法務部員が、社内メールの使用禁止措置を受けたことが報じられておりますが、かかるメール使用禁止措置は、再三の注意にもかかわらず、当社の規程に反して社内メールを不適切に利用したために行われたものであり、正当な措置です。</w:t>
      </w:r>
    </w:p>
    <w:p w:rsidR="001D6380" w:rsidRPr="00DC2BA9" w:rsidRDefault="001D6380" w:rsidP="001D6380">
      <w:pPr>
        <w:spacing w:line="360" w:lineRule="exact"/>
        <w:rPr>
          <w:rFonts w:ascii="Arial" w:eastAsia="ＭＳ 明朝" w:hAnsi="Arial" w:cs="Arial"/>
          <w:szCs w:val="21"/>
        </w:rPr>
      </w:pPr>
    </w:p>
    <w:p w:rsidR="003975F5" w:rsidRPr="00DC2BA9" w:rsidRDefault="001D6380" w:rsidP="003975F5">
      <w:pPr>
        <w:spacing w:line="360" w:lineRule="exact"/>
        <w:jc w:val="right"/>
        <w:rPr>
          <w:rFonts w:ascii="Arial" w:eastAsia="ＭＳ 明朝" w:hAnsi="Arial" w:cs="Arial"/>
          <w:szCs w:val="21"/>
        </w:rPr>
      </w:pPr>
      <w:r w:rsidRPr="00DC2BA9">
        <w:rPr>
          <w:rFonts w:ascii="Arial" w:eastAsia="ＭＳ 明朝" w:hAnsi="Arial" w:cs="Arial"/>
          <w:szCs w:val="21"/>
        </w:rPr>
        <w:t>以　上</w:t>
      </w:r>
    </w:p>
    <w:p w:rsidR="003975F5" w:rsidRDefault="003975F5" w:rsidP="003975F5"/>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3975F5" w:rsidRPr="00CF6485" w:rsidTr="00DF67E8">
        <w:tc>
          <w:tcPr>
            <w:tcW w:w="9072" w:type="dxa"/>
          </w:tcPr>
          <w:p w:rsidR="003975F5" w:rsidRPr="00CF6485" w:rsidRDefault="003975F5" w:rsidP="00B86C7A">
            <w:pPr>
              <w:spacing w:line="300" w:lineRule="exact"/>
              <w:jc w:val="center"/>
              <w:textDirection w:val="lrTbV"/>
              <w:rPr>
                <w:rFonts w:ascii="ＭＳ 明朝" w:hAnsi="ＭＳ 明朝"/>
                <w:szCs w:val="21"/>
              </w:rPr>
            </w:pPr>
            <w:r w:rsidRPr="00CF6485">
              <w:rPr>
                <w:rFonts w:ascii="ＭＳ 明朝" w:hAnsi="ＭＳ 明朝" w:hint="eastAsia"/>
                <w:szCs w:val="21"/>
              </w:rPr>
              <w:t>～お問い合わせ先～</w:t>
            </w:r>
          </w:p>
          <w:p w:rsidR="003975F5" w:rsidRPr="00CF6485" w:rsidRDefault="003975F5" w:rsidP="00B86C7A">
            <w:pPr>
              <w:spacing w:line="300" w:lineRule="exact"/>
              <w:jc w:val="center"/>
              <w:textDirection w:val="lrTbV"/>
              <w:rPr>
                <w:rFonts w:ascii="ＭＳ 明朝" w:hAnsi="ＭＳ 明朝"/>
                <w:szCs w:val="21"/>
              </w:rPr>
            </w:pPr>
            <w:r w:rsidRPr="00CF6485">
              <w:rPr>
                <w:rFonts w:ascii="ＭＳ 明朝" w:hAnsi="ＭＳ 明朝" w:hint="eastAsia"/>
                <w:szCs w:val="21"/>
              </w:rPr>
              <w:t xml:space="preserve">オリンパス株式会社　広報・ＩＲ部　</w:t>
            </w:r>
            <w:r>
              <w:rPr>
                <w:rFonts w:ascii="ＭＳ 明朝" w:hAnsi="ＭＳ 明朝" w:hint="eastAsia"/>
                <w:szCs w:val="21"/>
              </w:rPr>
              <w:t xml:space="preserve">　</w:t>
            </w:r>
            <w:r w:rsidR="00454FEB">
              <w:rPr>
                <w:rFonts w:ascii="ＭＳ 明朝" w:hAnsi="ＭＳ 明朝" w:hint="eastAsia"/>
                <w:szCs w:val="21"/>
              </w:rPr>
              <w:t>村上</w:t>
            </w:r>
          </w:p>
          <w:p w:rsidR="003975F5" w:rsidRPr="00CF6485" w:rsidRDefault="003975F5" w:rsidP="00B86C7A">
            <w:pPr>
              <w:spacing w:line="300" w:lineRule="exact"/>
              <w:ind w:firstLineChars="1132" w:firstLine="2316"/>
              <w:textDirection w:val="lrTbV"/>
              <w:rPr>
                <w:rFonts w:ascii="ＭＳ 明朝" w:hAnsi="ＭＳ 明朝"/>
                <w:szCs w:val="21"/>
              </w:rPr>
            </w:pPr>
            <w:r w:rsidRPr="00CF6485">
              <w:rPr>
                <w:rFonts w:ascii="ＭＳ 明朝" w:hAnsi="ＭＳ 明朝" w:hint="eastAsia"/>
                <w:szCs w:val="21"/>
              </w:rPr>
              <w:t>ＴＥＬ　０３－</w:t>
            </w:r>
            <w:r w:rsidR="00454FEB">
              <w:rPr>
                <w:rFonts w:ascii="ＭＳ 明朝" w:hAnsi="ＭＳ 明朝" w:hint="eastAsia"/>
                <w:szCs w:val="21"/>
              </w:rPr>
              <w:t>６９０１</w:t>
            </w:r>
            <w:r w:rsidRPr="00CF6485">
              <w:rPr>
                <w:rFonts w:ascii="ＭＳ 明朝" w:hAnsi="ＭＳ 明朝" w:hint="eastAsia"/>
                <w:szCs w:val="21"/>
              </w:rPr>
              <w:t>－</w:t>
            </w:r>
            <w:r w:rsidR="00454FEB">
              <w:rPr>
                <w:rFonts w:ascii="ＭＳ 明朝" w:hAnsi="ＭＳ 明朝" w:hint="eastAsia"/>
                <w:szCs w:val="21"/>
              </w:rPr>
              <w:t>９２８１</w:t>
            </w:r>
            <w:r>
              <w:rPr>
                <w:rFonts w:ascii="ＭＳ 明朝" w:hAnsi="ＭＳ 明朝" w:hint="eastAsia"/>
                <w:szCs w:val="21"/>
              </w:rPr>
              <w:t>（直通</w:t>
            </w:r>
            <w:r w:rsidRPr="00CF6485">
              <w:rPr>
                <w:rFonts w:ascii="ＭＳ 明朝" w:hAnsi="ＭＳ 明朝" w:hint="eastAsia"/>
                <w:szCs w:val="21"/>
              </w:rPr>
              <w:t>）</w:t>
            </w:r>
          </w:p>
          <w:p w:rsidR="003975F5" w:rsidRPr="00CF6485" w:rsidRDefault="003975F5" w:rsidP="00B86C7A">
            <w:pPr>
              <w:spacing w:line="300" w:lineRule="exact"/>
              <w:ind w:firstLineChars="1132" w:firstLine="2316"/>
              <w:textDirection w:val="lrTbV"/>
              <w:rPr>
                <w:rFonts w:ascii="ＭＳ 明朝" w:hAnsi="ＭＳ 明朝"/>
                <w:szCs w:val="21"/>
              </w:rPr>
            </w:pPr>
            <w:r w:rsidRPr="00CF6485">
              <w:rPr>
                <w:rFonts w:ascii="ＭＳ 明朝" w:hAnsi="ＭＳ 明朝" w:hint="eastAsia"/>
                <w:szCs w:val="21"/>
              </w:rPr>
              <w:t>ＦＡＸ　０３－</w:t>
            </w:r>
            <w:r>
              <w:rPr>
                <w:rFonts w:ascii="ＭＳ 明朝" w:hAnsi="ＭＳ 明朝" w:hint="eastAsia"/>
                <w:szCs w:val="21"/>
              </w:rPr>
              <w:t>６９０１</w:t>
            </w:r>
            <w:r w:rsidRPr="00CF6485">
              <w:rPr>
                <w:rFonts w:ascii="ＭＳ 明朝" w:hAnsi="ＭＳ 明朝" w:hint="eastAsia"/>
                <w:szCs w:val="21"/>
              </w:rPr>
              <w:t>－</w:t>
            </w:r>
            <w:r>
              <w:rPr>
                <w:rFonts w:ascii="ＭＳ 明朝" w:hAnsi="ＭＳ 明朝" w:hint="eastAsia"/>
                <w:szCs w:val="21"/>
              </w:rPr>
              <w:t>９６８０</w:t>
            </w:r>
          </w:p>
        </w:tc>
      </w:tr>
    </w:tbl>
    <w:p w:rsidR="00C42941" w:rsidRPr="003975F5" w:rsidRDefault="00C42941" w:rsidP="00B86C7A"/>
    <w:sectPr w:rsidR="00C42941" w:rsidRPr="003975F5" w:rsidSect="009A7898">
      <w:headerReference w:type="default" r:id="rId7"/>
      <w:footerReference w:type="even" r:id="rId8"/>
      <w:pgSz w:w="11906" w:h="16838" w:code="9"/>
      <w:pgMar w:top="1985" w:right="1418" w:bottom="851" w:left="1418" w:header="851" w:footer="992" w:gutter="0"/>
      <w:cols w:space="425"/>
      <w:docGrid w:type="linesAndChars" w:linePitch="291" w:charSpace="-110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01E9" w:rsidRDefault="003975F5">
      <w:r>
        <w:separator/>
      </w:r>
    </w:p>
  </w:endnote>
  <w:endnote w:type="continuationSeparator" w:id="0">
    <w:p w:rsidR="007701E9" w:rsidRDefault="003975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游明朝">
    <w:altName w:val="ＭＳ 明朝"/>
    <w:charset w:val="80"/>
    <w:family w:val="roman"/>
    <w:pitch w:val="variable"/>
    <w:sig w:usb0="00000000"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游ゴシック Light">
    <w:altName w:val="ＭＳ ゴシック"/>
    <w:charset w:val="80"/>
    <w:family w:val="modern"/>
    <w:pitch w:val="variable"/>
    <w:sig w:usb0="00000000" w:usb1="08070000" w:usb2="00000010"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13B" w:rsidRDefault="00203409">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B1713B" w:rsidRDefault="00D9563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01E9" w:rsidRDefault="003975F5">
      <w:r>
        <w:separator/>
      </w:r>
    </w:p>
  </w:footnote>
  <w:footnote w:type="continuationSeparator" w:id="0">
    <w:p w:rsidR="007701E9" w:rsidRDefault="003975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13B" w:rsidRDefault="00203409">
    <w:pPr>
      <w:pStyle w:val="a6"/>
    </w:pPr>
    <w:r>
      <w:rPr>
        <w:noProof/>
      </w:rPr>
      <w:drawing>
        <wp:anchor distT="0" distB="0" distL="114300" distR="114300" simplePos="0" relativeHeight="251659264" behindDoc="0" locked="0" layoutInCell="0" allowOverlap="1" wp14:anchorId="1EA6BD1E" wp14:editId="7DB1F5BF">
          <wp:simplePos x="0" y="0"/>
          <wp:positionH relativeFrom="column">
            <wp:posOffset>-297815</wp:posOffset>
          </wp:positionH>
          <wp:positionV relativeFrom="paragraph">
            <wp:posOffset>-133985</wp:posOffset>
          </wp:positionV>
          <wp:extent cx="6321425" cy="777240"/>
          <wp:effectExtent l="0" t="0" r="3175"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21425" cy="777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dirty"/>
  <w:documentProtection w:edit="readOnly" w:enforcement="1" w:cryptProviderType="rsaFull" w:cryptAlgorithmClass="hash" w:cryptAlgorithmType="typeAny" w:cryptAlgorithmSid="4" w:cryptSpinCount="100000" w:hash="UkZyqG4AVzlWLCiBq38Z+qG557E=" w:salt="QOd25sUzCgu0kGqlj5eofA=="/>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2E1"/>
    <w:rsid w:val="001D6380"/>
    <w:rsid w:val="00203409"/>
    <w:rsid w:val="002B2AD1"/>
    <w:rsid w:val="002D02E1"/>
    <w:rsid w:val="003975F5"/>
    <w:rsid w:val="00454FEB"/>
    <w:rsid w:val="0063242E"/>
    <w:rsid w:val="00740021"/>
    <w:rsid w:val="007701E9"/>
    <w:rsid w:val="007E78D5"/>
    <w:rsid w:val="00B86C7A"/>
    <w:rsid w:val="00BF4C5A"/>
    <w:rsid w:val="00C42941"/>
    <w:rsid w:val="00CD0A93"/>
    <w:rsid w:val="00D95633"/>
    <w:rsid w:val="00DC2B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Note Heading"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1D6380"/>
    <w:pPr>
      <w:tabs>
        <w:tab w:val="center" w:pos="4252"/>
        <w:tab w:val="right" w:pos="8504"/>
      </w:tabs>
      <w:snapToGrid w:val="0"/>
    </w:pPr>
    <w:rPr>
      <w:rFonts w:ascii="Century" w:eastAsia="ＭＳ 明朝" w:hAnsi="Century" w:cs="Times New Roman"/>
      <w:szCs w:val="20"/>
    </w:rPr>
  </w:style>
  <w:style w:type="character" w:customStyle="1" w:styleId="a4">
    <w:name w:val="フッター (文字)"/>
    <w:basedOn w:val="a0"/>
    <w:link w:val="a3"/>
    <w:rsid w:val="001D6380"/>
    <w:rPr>
      <w:rFonts w:ascii="Century" w:eastAsia="ＭＳ 明朝" w:hAnsi="Century" w:cs="Times New Roman"/>
      <w:szCs w:val="20"/>
    </w:rPr>
  </w:style>
  <w:style w:type="character" w:styleId="a5">
    <w:name w:val="page number"/>
    <w:basedOn w:val="a0"/>
    <w:rsid w:val="001D6380"/>
  </w:style>
  <w:style w:type="paragraph" w:styleId="a6">
    <w:name w:val="header"/>
    <w:basedOn w:val="a"/>
    <w:link w:val="a7"/>
    <w:rsid w:val="001D6380"/>
    <w:pPr>
      <w:tabs>
        <w:tab w:val="center" w:pos="4252"/>
        <w:tab w:val="right" w:pos="8504"/>
      </w:tabs>
      <w:snapToGrid w:val="0"/>
    </w:pPr>
    <w:rPr>
      <w:rFonts w:ascii="Century" w:eastAsia="ＭＳ 明朝" w:hAnsi="Century" w:cs="Times New Roman"/>
      <w:szCs w:val="20"/>
    </w:rPr>
  </w:style>
  <w:style w:type="character" w:customStyle="1" w:styleId="a7">
    <w:name w:val="ヘッダー (文字)"/>
    <w:basedOn w:val="a0"/>
    <w:link w:val="a6"/>
    <w:rsid w:val="001D6380"/>
    <w:rPr>
      <w:rFonts w:ascii="Century" w:eastAsia="ＭＳ 明朝" w:hAnsi="Century" w:cs="Times New Roman"/>
      <w:szCs w:val="20"/>
    </w:rPr>
  </w:style>
  <w:style w:type="paragraph" w:styleId="a8">
    <w:name w:val="Date"/>
    <w:basedOn w:val="a"/>
    <w:next w:val="a"/>
    <w:link w:val="a9"/>
    <w:rsid w:val="001D6380"/>
    <w:rPr>
      <w:rFonts w:ascii="Century" w:eastAsia="ＭＳ 明朝" w:hAnsi="Century" w:cs="Times New Roman"/>
      <w:sz w:val="22"/>
      <w:szCs w:val="20"/>
    </w:rPr>
  </w:style>
  <w:style w:type="character" w:customStyle="1" w:styleId="a9">
    <w:name w:val="日付 (文字)"/>
    <w:basedOn w:val="a0"/>
    <w:link w:val="a8"/>
    <w:rsid w:val="001D6380"/>
    <w:rPr>
      <w:rFonts w:ascii="Century" w:eastAsia="ＭＳ 明朝" w:hAnsi="Century" w:cs="Times New Roman"/>
      <w:sz w:val="22"/>
      <w:szCs w:val="20"/>
    </w:rPr>
  </w:style>
  <w:style w:type="paragraph" w:styleId="aa">
    <w:name w:val="Note Heading"/>
    <w:basedOn w:val="a"/>
    <w:next w:val="a"/>
    <w:link w:val="ab"/>
    <w:rsid w:val="001D6380"/>
    <w:pPr>
      <w:jc w:val="center"/>
    </w:pPr>
    <w:rPr>
      <w:rFonts w:ascii="Century" w:eastAsia="ＭＳ Ｐゴシック" w:hAnsi="Century" w:cs="Times New Roman"/>
      <w:sz w:val="20"/>
      <w:szCs w:val="20"/>
    </w:rPr>
  </w:style>
  <w:style w:type="character" w:customStyle="1" w:styleId="ab">
    <w:name w:val="記 (文字)"/>
    <w:basedOn w:val="a0"/>
    <w:link w:val="aa"/>
    <w:rsid w:val="001D6380"/>
    <w:rPr>
      <w:rFonts w:ascii="Century" w:eastAsia="ＭＳ Ｐゴシック" w:hAnsi="Century" w:cs="Times New Roman"/>
      <w:sz w:val="20"/>
      <w:szCs w:val="20"/>
    </w:rPr>
  </w:style>
  <w:style w:type="paragraph" w:styleId="ac">
    <w:name w:val="Balloon Text"/>
    <w:basedOn w:val="a"/>
    <w:link w:val="ad"/>
    <w:uiPriority w:val="99"/>
    <w:semiHidden/>
    <w:unhideWhenUsed/>
    <w:rsid w:val="00BF4C5A"/>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BF4C5A"/>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Note Heading"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1D6380"/>
    <w:pPr>
      <w:tabs>
        <w:tab w:val="center" w:pos="4252"/>
        <w:tab w:val="right" w:pos="8504"/>
      </w:tabs>
      <w:snapToGrid w:val="0"/>
    </w:pPr>
    <w:rPr>
      <w:rFonts w:ascii="Century" w:eastAsia="ＭＳ 明朝" w:hAnsi="Century" w:cs="Times New Roman"/>
      <w:szCs w:val="20"/>
    </w:rPr>
  </w:style>
  <w:style w:type="character" w:customStyle="1" w:styleId="a4">
    <w:name w:val="フッター (文字)"/>
    <w:basedOn w:val="a0"/>
    <w:link w:val="a3"/>
    <w:rsid w:val="001D6380"/>
    <w:rPr>
      <w:rFonts w:ascii="Century" w:eastAsia="ＭＳ 明朝" w:hAnsi="Century" w:cs="Times New Roman"/>
      <w:szCs w:val="20"/>
    </w:rPr>
  </w:style>
  <w:style w:type="character" w:styleId="a5">
    <w:name w:val="page number"/>
    <w:basedOn w:val="a0"/>
    <w:rsid w:val="001D6380"/>
  </w:style>
  <w:style w:type="paragraph" w:styleId="a6">
    <w:name w:val="header"/>
    <w:basedOn w:val="a"/>
    <w:link w:val="a7"/>
    <w:rsid w:val="001D6380"/>
    <w:pPr>
      <w:tabs>
        <w:tab w:val="center" w:pos="4252"/>
        <w:tab w:val="right" w:pos="8504"/>
      </w:tabs>
      <w:snapToGrid w:val="0"/>
    </w:pPr>
    <w:rPr>
      <w:rFonts w:ascii="Century" w:eastAsia="ＭＳ 明朝" w:hAnsi="Century" w:cs="Times New Roman"/>
      <w:szCs w:val="20"/>
    </w:rPr>
  </w:style>
  <w:style w:type="character" w:customStyle="1" w:styleId="a7">
    <w:name w:val="ヘッダー (文字)"/>
    <w:basedOn w:val="a0"/>
    <w:link w:val="a6"/>
    <w:rsid w:val="001D6380"/>
    <w:rPr>
      <w:rFonts w:ascii="Century" w:eastAsia="ＭＳ 明朝" w:hAnsi="Century" w:cs="Times New Roman"/>
      <w:szCs w:val="20"/>
    </w:rPr>
  </w:style>
  <w:style w:type="paragraph" w:styleId="a8">
    <w:name w:val="Date"/>
    <w:basedOn w:val="a"/>
    <w:next w:val="a"/>
    <w:link w:val="a9"/>
    <w:rsid w:val="001D6380"/>
    <w:rPr>
      <w:rFonts w:ascii="Century" w:eastAsia="ＭＳ 明朝" w:hAnsi="Century" w:cs="Times New Roman"/>
      <w:sz w:val="22"/>
      <w:szCs w:val="20"/>
    </w:rPr>
  </w:style>
  <w:style w:type="character" w:customStyle="1" w:styleId="a9">
    <w:name w:val="日付 (文字)"/>
    <w:basedOn w:val="a0"/>
    <w:link w:val="a8"/>
    <w:rsid w:val="001D6380"/>
    <w:rPr>
      <w:rFonts w:ascii="Century" w:eastAsia="ＭＳ 明朝" w:hAnsi="Century" w:cs="Times New Roman"/>
      <w:sz w:val="22"/>
      <w:szCs w:val="20"/>
    </w:rPr>
  </w:style>
  <w:style w:type="paragraph" w:styleId="aa">
    <w:name w:val="Note Heading"/>
    <w:basedOn w:val="a"/>
    <w:next w:val="a"/>
    <w:link w:val="ab"/>
    <w:rsid w:val="001D6380"/>
    <w:pPr>
      <w:jc w:val="center"/>
    </w:pPr>
    <w:rPr>
      <w:rFonts w:ascii="Century" w:eastAsia="ＭＳ Ｐゴシック" w:hAnsi="Century" w:cs="Times New Roman"/>
      <w:sz w:val="20"/>
      <w:szCs w:val="20"/>
    </w:rPr>
  </w:style>
  <w:style w:type="character" w:customStyle="1" w:styleId="ab">
    <w:name w:val="記 (文字)"/>
    <w:basedOn w:val="a0"/>
    <w:link w:val="aa"/>
    <w:rsid w:val="001D6380"/>
    <w:rPr>
      <w:rFonts w:ascii="Century" w:eastAsia="ＭＳ Ｐゴシック" w:hAnsi="Century" w:cs="Times New Roman"/>
      <w:sz w:val="20"/>
      <w:szCs w:val="20"/>
    </w:rPr>
  </w:style>
  <w:style w:type="paragraph" w:styleId="ac">
    <w:name w:val="Balloon Text"/>
    <w:basedOn w:val="a"/>
    <w:link w:val="ad"/>
    <w:uiPriority w:val="99"/>
    <w:semiHidden/>
    <w:unhideWhenUsed/>
    <w:rsid w:val="00BF4C5A"/>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BF4C5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154</Words>
  <Characters>880</Characters>
  <Application>Microsoft Office Word</Application>
  <DocSecurity>8</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Interpublic</Company>
  <LinksUpToDate>false</LinksUpToDate>
  <CharactersWithSpaces>1032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4</cp:revision>
  <cp:lastPrinted>2018-01-31T07:13:00Z</cp:lastPrinted>
  <dcterms:created xsi:type="dcterms:W3CDTF">2018-01-31T07:32:00Z</dcterms:created>
  <dcterms:modified xsi:type="dcterms:W3CDTF">2018-01-31T07:39:00Z</dcterms:modified>
</cp:coreProperties>
</file>