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628" w:rsidRPr="00B24638" w:rsidRDefault="00A24628" w:rsidP="00A24628">
      <w:pPr>
        <w:tabs>
          <w:tab w:val="left" w:pos="5565"/>
        </w:tabs>
        <w:wordWrap w:val="0"/>
        <w:spacing w:line="0" w:lineRule="atLeast"/>
        <w:jc w:val="right"/>
        <w:rPr>
          <w:rFonts w:ascii="Arial" w:eastAsia="ＭＳ Ｐゴシック" w:hAnsi="Arial" w:cs="Arial"/>
          <w:color w:val="000000"/>
          <w:szCs w:val="21"/>
        </w:rPr>
      </w:pPr>
      <w:r w:rsidRPr="00B24638">
        <w:rPr>
          <w:rFonts w:ascii="Arial" w:eastAsia="ＭＳ Ｐゴシック" w:hAnsi="Arial" w:cs="Arial"/>
          <w:color w:val="000000"/>
          <w:szCs w:val="21"/>
        </w:rPr>
        <w:t>2018</w:t>
      </w:r>
      <w:r w:rsidRPr="00B24638">
        <w:rPr>
          <w:rFonts w:ascii="Arial" w:eastAsia="ＭＳ Ｐゴシック" w:hAnsi="Arial" w:cs="Arial"/>
          <w:color w:val="000000"/>
          <w:szCs w:val="21"/>
        </w:rPr>
        <w:t>年</w:t>
      </w:r>
      <w:r w:rsidRPr="00B24638">
        <w:rPr>
          <w:rFonts w:ascii="Arial" w:eastAsia="ＭＳ Ｐゴシック" w:hAnsi="Arial" w:cs="Arial"/>
          <w:color w:val="000000"/>
          <w:szCs w:val="21"/>
        </w:rPr>
        <w:t xml:space="preserve"> </w:t>
      </w:r>
      <w:r w:rsidR="00034707" w:rsidRPr="00B24638">
        <w:rPr>
          <w:rFonts w:ascii="Arial" w:eastAsia="ＭＳ Ｐゴシック" w:hAnsi="Arial" w:cs="Arial"/>
          <w:color w:val="000000"/>
          <w:szCs w:val="21"/>
        </w:rPr>
        <w:t>4</w:t>
      </w:r>
      <w:r w:rsidRPr="00B24638">
        <w:rPr>
          <w:rFonts w:ascii="Arial" w:eastAsia="ＭＳ Ｐゴシック" w:hAnsi="Arial" w:cs="Arial"/>
          <w:color w:val="000000"/>
          <w:szCs w:val="21"/>
        </w:rPr>
        <w:t>月</w:t>
      </w:r>
      <w:r w:rsidR="00034707" w:rsidRPr="00B24638">
        <w:rPr>
          <w:rFonts w:ascii="Arial" w:eastAsia="ＭＳ Ｐゴシック" w:hAnsi="Arial" w:cs="Arial"/>
          <w:color w:val="000000"/>
          <w:szCs w:val="21"/>
        </w:rPr>
        <w:t>10</w:t>
      </w:r>
      <w:r w:rsidRPr="00B24638">
        <w:rPr>
          <w:rFonts w:ascii="Arial" w:eastAsia="ＭＳ Ｐゴシック" w:hAnsi="Arial" w:cs="Arial"/>
          <w:color w:val="000000"/>
          <w:szCs w:val="21"/>
        </w:rPr>
        <w:t>日</w:t>
      </w:r>
    </w:p>
    <w:p w:rsidR="00A24628" w:rsidRPr="0009764A" w:rsidRDefault="00A24628" w:rsidP="0009764A">
      <w:pPr>
        <w:spacing w:line="320" w:lineRule="exact"/>
        <w:jc w:val="center"/>
        <w:rPr>
          <w:rFonts w:ascii="ＭＳ Ｐゴシック" w:eastAsia="ＭＳ Ｐゴシック" w:hAnsi="ＭＳ Ｐゴシック" w:cs="ＭＳ ゴシック"/>
          <w:b/>
          <w:bCs/>
          <w:sz w:val="24"/>
        </w:rPr>
      </w:pPr>
      <w:r w:rsidRPr="0009764A">
        <w:rPr>
          <w:rFonts w:ascii="ＭＳ Ｐゴシック" w:eastAsia="ＭＳ Ｐゴシック" w:hAnsi="ＭＳ Ｐゴシック" w:cs="ＭＳ ゴシック"/>
          <w:b/>
          <w:bCs/>
          <w:noProof/>
          <w:sz w:val="24"/>
        </w:rPr>
        <mc:AlternateContent>
          <mc:Choice Requires="wps">
            <w:drawing>
              <wp:anchor distT="0" distB="0" distL="114300" distR="114300" simplePos="0" relativeHeight="251659264" behindDoc="0" locked="0" layoutInCell="1" allowOverlap="1" wp14:anchorId="636DBFBF" wp14:editId="0461EA77">
                <wp:simplePos x="0" y="0"/>
                <wp:positionH relativeFrom="column">
                  <wp:posOffset>-7295</wp:posOffset>
                </wp:positionH>
                <wp:positionV relativeFrom="paragraph">
                  <wp:posOffset>23465</wp:posOffset>
                </wp:positionV>
                <wp:extent cx="5788025" cy="744280"/>
                <wp:effectExtent l="0" t="0" r="22225" b="1778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7442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8003F" id="正方形/長方形 1" o:spid="_x0000_s1026" style="position:absolute;left:0;text-align:left;margin-left:-.55pt;margin-top:1.85pt;width:455.75pt;height:5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" filled="f"/>
            </w:pict>
          </mc:Fallback>
        </mc:AlternateContent>
      </w:r>
    </w:p>
    <w:p w:rsidR="00A24628" w:rsidRPr="0009764A" w:rsidRDefault="00935A1C" w:rsidP="0009764A">
      <w:pPr>
        <w:spacing w:line="320" w:lineRule="exact"/>
        <w:jc w:val="center"/>
        <w:rPr>
          <w:rFonts w:ascii="Arial" w:eastAsia="ＭＳ Ｐゴシック" w:hAnsi="Arial" w:cs="Arial"/>
          <w:b/>
          <w:sz w:val="24"/>
          <w:szCs w:val="28"/>
        </w:rPr>
      </w:pPr>
      <w:r w:rsidRPr="0009764A">
        <w:rPr>
          <w:rFonts w:ascii="ＭＳ Ｐゴシック" w:eastAsia="ＭＳ Ｐゴシック" w:hAnsi="ＭＳ Ｐゴシック" w:cs="ＭＳ ゴシック" w:hint="eastAsia"/>
          <w:b/>
          <w:bCs/>
          <w:sz w:val="24"/>
        </w:rPr>
        <w:t>泌</w:t>
      </w:r>
      <w:r w:rsidRPr="0009764A">
        <w:rPr>
          <w:rFonts w:ascii="Arial" w:eastAsia="ＭＳ Ｐゴシック" w:hAnsi="Arial" w:cs="Arial" w:hint="eastAsia"/>
          <w:b/>
          <w:sz w:val="24"/>
          <w:szCs w:val="28"/>
        </w:rPr>
        <w:t>尿器科ビジネス領域における尿路結石治療製品競争力強化のため</w:t>
      </w:r>
    </w:p>
    <w:p w:rsidR="00A24628" w:rsidRPr="0009764A" w:rsidRDefault="00935A1C" w:rsidP="0009764A">
      <w:pPr>
        <w:spacing w:line="320" w:lineRule="exact"/>
        <w:jc w:val="center"/>
        <w:rPr>
          <w:rFonts w:ascii="Arial" w:eastAsia="ＭＳ Ｐゴシック" w:hAnsi="Arial" w:cs="Arial"/>
          <w:b/>
          <w:sz w:val="24"/>
          <w:szCs w:val="28"/>
        </w:rPr>
      </w:pPr>
      <w:proofErr w:type="spellStart"/>
      <w:r w:rsidRPr="0009764A">
        <w:rPr>
          <w:rFonts w:ascii="Arial" w:eastAsia="ＭＳ Ｐゴシック" w:hAnsi="Arial" w:cs="Arial" w:hint="eastAsia"/>
          <w:b/>
          <w:sz w:val="24"/>
          <w:szCs w:val="28"/>
        </w:rPr>
        <w:t>Cybersonics</w:t>
      </w:r>
      <w:proofErr w:type="spellEnd"/>
      <w:r w:rsidR="0045093B" w:rsidRPr="0009764A">
        <w:rPr>
          <w:rFonts w:ascii="Arial" w:eastAsia="ＭＳ Ｐゴシック" w:hAnsi="Arial" w:cs="Arial" w:hint="eastAsia"/>
          <w:b/>
          <w:sz w:val="24"/>
          <w:szCs w:val="28"/>
        </w:rPr>
        <w:t>社</w:t>
      </w:r>
      <w:r w:rsidRPr="0009764A">
        <w:rPr>
          <w:rFonts w:ascii="Arial" w:eastAsia="ＭＳ Ｐゴシック" w:hAnsi="Arial" w:cs="Arial" w:hint="eastAsia"/>
          <w:b/>
          <w:sz w:val="24"/>
          <w:szCs w:val="28"/>
        </w:rPr>
        <w:t>の資産購入に向けた最終契約を締結</w:t>
      </w:r>
    </w:p>
    <w:p w:rsidR="00A24628" w:rsidRPr="0007116F" w:rsidRDefault="00A24628" w:rsidP="00935A1C">
      <w:pPr>
        <w:spacing w:line="240" w:lineRule="exact"/>
        <w:jc w:val="center"/>
        <w:rPr>
          <w:rFonts w:ascii="Arial" w:eastAsia="ＭＳ Ｐゴシック" w:hAnsi="Arial" w:cs="Arial"/>
          <w:b/>
          <w:szCs w:val="21"/>
        </w:rPr>
      </w:pPr>
    </w:p>
    <w:p w:rsidR="00833CE6" w:rsidRPr="000430AB" w:rsidRDefault="0052074F" w:rsidP="000430AB">
      <w:pPr>
        <w:autoSpaceDE w:val="0"/>
        <w:autoSpaceDN w:val="0"/>
        <w:adjustRightInd w:val="0"/>
        <w:spacing w:beforeLines="50" w:before="180" w:line="300" w:lineRule="exact"/>
        <w:ind w:firstLineChars="100" w:firstLine="221"/>
        <w:rPr>
          <w:rFonts w:ascii="Arial" w:eastAsia="ＭＳ ゴシック" w:hAnsi="Arial" w:cs="Arial"/>
          <w:b/>
          <w:bCs/>
          <w:kern w:val="0"/>
          <w:sz w:val="20"/>
        </w:rPr>
      </w:pPr>
      <w:r w:rsidRPr="00781138">
        <w:rPr>
          <w:rFonts w:ascii="Arial" w:eastAsia="ＭＳ Ｐゴシック" w:hAnsi="Arial" w:cs="Arial" w:hint="eastAsia"/>
          <w:b/>
          <w:sz w:val="22"/>
          <w:szCs w:val="22"/>
        </w:rPr>
        <w:t>オリンパス株式会社</w:t>
      </w:r>
      <w:r w:rsidR="00692466" w:rsidRPr="0076773F">
        <w:rPr>
          <w:rFonts w:ascii="Arial" w:eastAsia="ＭＳ ゴシック" w:hAnsi="Arial" w:cs="Arial"/>
          <w:b/>
          <w:bCs/>
          <w:kern w:val="0"/>
          <w:sz w:val="20"/>
        </w:rPr>
        <w:t>（</w:t>
      </w:r>
      <w:r w:rsidRPr="00781138">
        <w:rPr>
          <w:rFonts w:ascii="Arial" w:eastAsia="ＭＳ Ｐゴシック" w:hAnsi="Arial" w:cs="Arial" w:hint="eastAsia"/>
          <w:b/>
          <w:sz w:val="22"/>
          <w:szCs w:val="22"/>
        </w:rPr>
        <w:t>社長：笹</w:t>
      </w:r>
      <w:r w:rsidRPr="00781138">
        <w:rPr>
          <w:rFonts w:ascii="Arial" w:eastAsia="ＭＳ Ｐゴシック" w:hAnsi="Arial" w:cs="Arial"/>
          <w:b/>
          <w:sz w:val="22"/>
          <w:szCs w:val="22"/>
        </w:rPr>
        <w:t xml:space="preserve"> </w:t>
      </w:r>
      <w:r w:rsidRPr="00781138">
        <w:rPr>
          <w:rFonts w:ascii="Arial" w:eastAsia="ＭＳ Ｐゴシック" w:hAnsi="Arial" w:cs="Arial" w:hint="eastAsia"/>
          <w:b/>
          <w:sz w:val="22"/>
          <w:szCs w:val="22"/>
        </w:rPr>
        <w:t>宏行</w:t>
      </w:r>
      <w:r w:rsidR="009A2E2A" w:rsidRPr="0076773F">
        <w:rPr>
          <w:rFonts w:ascii="Arial" w:eastAsia="ＭＳ ゴシック" w:hAnsi="Arial" w:cs="Arial"/>
          <w:b/>
          <w:bCs/>
          <w:kern w:val="0"/>
          <w:sz w:val="20"/>
        </w:rPr>
        <w:t>）</w:t>
      </w:r>
      <w:r w:rsidRPr="00781138">
        <w:rPr>
          <w:rFonts w:ascii="Arial" w:eastAsia="ＭＳ Ｐゴシック" w:hAnsi="Arial" w:cs="Arial" w:hint="eastAsia"/>
          <w:b/>
          <w:sz w:val="22"/>
          <w:szCs w:val="22"/>
        </w:rPr>
        <w:t>の</w:t>
      </w:r>
      <w:r w:rsidR="00833CE6" w:rsidRPr="000430AB">
        <w:rPr>
          <w:rFonts w:ascii="Arial" w:eastAsia="ＭＳ ゴシック" w:hAnsi="Arial" w:cs="Arial" w:hint="eastAsia"/>
          <w:b/>
          <w:bCs/>
          <w:kern w:val="0"/>
          <w:sz w:val="20"/>
        </w:rPr>
        <w:t>北米および中南米における地域統括会社である</w:t>
      </w:r>
      <w:r w:rsidR="00833CE6" w:rsidRPr="00781138">
        <w:rPr>
          <w:rFonts w:ascii="Arial" w:eastAsia="ＭＳ ゴシック" w:hAnsi="Arial" w:cs="Arial"/>
          <w:b/>
          <w:bCs/>
          <w:kern w:val="0"/>
          <w:sz w:val="20"/>
        </w:rPr>
        <w:t>Olympus Corporation of the Americas</w:t>
      </w:r>
      <w:r w:rsidR="00833CE6" w:rsidRPr="000430AB">
        <w:rPr>
          <w:rFonts w:ascii="Arial" w:eastAsia="ＭＳ ゴシック" w:hAnsi="Arial" w:cs="Arial" w:hint="eastAsia"/>
          <w:b/>
          <w:bCs/>
          <w:kern w:val="0"/>
          <w:sz w:val="20"/>
        </w:rPr>
        <w:t>（ペンシルバニア州、以下</w:t>
      </w:r>
      <w:r w:rsidR="00833CE6" w:rsidRPr="00781138">
        <w:rPr>
          <w:rFonts w:ascii="Arial" w:eastAsia="ＭＳ ゴシック" w:hAnsi="Arial" w:cs="Arial"/>
          <w:b/>
          <w:bCs/>
          <w:kern w:val="0"/>
          <w:sz w:val="20"/>
        </w:rPr>
        <w:t>OCA</w:t>
      </w:r>
      <w:r w:rsidR="00833CE6" w:rsidRPr="000430AB">
        <w:rPr>
          <w:rFonts w:ascii="Arial" w:eastAsia="ＭＳ ゴシック" w:hAnsi="Arial" w:cs="Arial" w:hint="eastAsia"/>
          <w:b/>
          <w:bCs/>
          <w:kern w:val="0"/>
          <w:sz w:val="20"/>
        </w:rPr>
        <w:t>）</w:t>
      </w:r>
      <w:r w:rsidR="00833CE6" w:rsidRPr="00781138">
        <w:rPr>
          <w:rFonts w:ascii="Arial" w:eastAsia="ＭＳ ゴシック" w:hAnsi="Arial" w:cs="Arial" w:hint="eastAsia"/>
          <w:b/>
          <w:bCs/>
          <w:kern w:val="0"/>
          <w:sz w:val="20"/>
        </w:rPr>
        <w:t>傘下であり、</w:t>
      </w:r>
      <w:r w:rsidR="00833CE6" w:rsidRPr="000430AB">
        <w:rPr>
          <w:rFonts w:ascii="Arial" w:eastAsia="ＭＳ ゴシック" w:hAnsi="Arial" w:cs="Arial" w:hint="eastAsia"/>
          <w:b/>
          <w:bCs/>
          <w:kern w:val="0"/>
          <w:sz w:val="20"/>
        </w:rPr>
        <w:t>北米における医療機器の開発、生産拠点である</w:t>
      </w:r>
      <w:r w:rsidR="00833CE6" w:rsidRPr="00781138">
        <w:rPr>
          <w:rFonts w:ascii="Arial" w:eastAsia="ＭＳ ゴシック" w:hAnsi="Arial" w:cs="Arial"/>
          <w:b/>
          <w:kern w:val="0"/>
          <w:sz w:val="20"/>
        </w:rPr>
        <w:t xml:space="preserve">Olympus Surgical Technologies America </w:t>
      </w:r>
      <w:r w:rsidR="007B0687" w:rsidRPr="0076773F">
        <w:rPr>
          <w:rFonts w:ascii="Arial" w:eastAsia="ＭＳ ゴシック" w:hAnsi="Arial" w:cs="Arial"/>
          <w:b/>
          <w:bCs/>
          <w:kern w:val="0"/>
          <w:sz w:val="20"/>
        </w:rPr>
        <w:t>（</w:t>
      </w:r>
      <w:r w:rsidR="00833CE6" w:rsidRPr="00781138">
        <w:rPr>
          <w:rFonts w:ascii="Arial" w:eastAsia="ＭＳ ゴシック" w:hAnsi="Arial" w:cs="Arial" w:hint="eastAsia"/>
          <w:b/>
          <w:kern w:val="0"/>
          <w:sz w:val="20"/>
        </w:rPr>
        <w:t>マサチューセッツ州、以下</w:t>
      </w:r>
      <w:r w:rsidR="00833CE6" w:rsidRPr="00781138">
        <w:rPr>
          <w:rFonts w:ascii="Arial" w:eastAsia="ＭＳ ゴシック" w:hAnsi="Arial" w:cs="Arial"/>
          <w:b/>
          <w:kern w:val="0"/>
          <w:sz w:val="20"/>
        </w:rPr>
        <w:t>OSTA</w:t>
      </w:r>
      <w:r w:rsidR="007B0687" w:rsidRPr="0076773F">
        <w:rPr>
          <w:rFonts w:ascii="Arial" w:eastAsia="ＭＳ ゴシック" w:hAnsi="Arial" w:cs="Arial"/>
          <w:b/>
          <w:bCs/>
          <w:kern w:val="0"/>
          <w:sz w:val="20"/>
        </w:rPr>
        <w:t>）</w:t>
      </w:r>
      <w:r w:rsidR="00833CE6" w:rsidRPr="00781138">
        <w:rPr>
          <w:rFonts w:ascii="Arial" w:eastAsia="ＭＳ ゴシック" w:hAnsi="Arial" w:cs="Arial"/>
          <w:b/>
          <w:bCs/>
          <w:kern w:val="0"/>
          <w:sz w:val="20"/>
        </w:rPr>
        <w:t xml:space="preserve"> </w:t>
      </w:r>
      <w:r w:rsidR="00833CE6" w:rsidRPr="000430AB">
        <w:rPr>
          <w:rFonts w:ascii="Arial" w:eastAsia="ＭＳ ゴシック" w:hAnsi="Arial" w:cs="Arial" w:hint="eastAsia"/>
          <w:b/>
          <w:bCs/>
          <w:kern w:val="0"/>
          <w:sz w:val="20"/>
        </w:rPr>
        <w:t>は</w:t>
      </w:r>
      <w:r w:rsidR="008A7292" w:rsidRPr="000430AB">
        <w:rPr>
          <w:rFonts w:ascii="Arial" w:eastAsia="ＭＳ ゴシック" w:hAnsi="Arial" w:cs="Arial"/>
          <w:b/>
          <w:bCs/>
          <w:kern w:val="0"/>
          <w:sz w:val="20"/>
        </w:rPr>
        <w:t>2018</w:t>
      </w:r>
      <w:r w:rsidR="008A7292" w:rsidRPr="000430AB">
        <w:rPr>
          <w:rFonts w:ascii="Arial" w:eastAsia="ＭＳ ゴシック" w:hAnsi="Arial" w:cs="Arial" w:hint="eastAsia"/>
          <w:b/>
          <w:bCs/>
          <w:kern w:val="0"/>
          <w:sz w:val="20"/>
        </w:rPr>
        <w:t>年</w:t>
      </w:r>
      <w:r w:rsidR="008A7292" w:rsidRPr="000430AB">
        <w:rPr>
          <w:rFonts w:ascii="Arial" w:eastAsia="ＭＳ ゴシック" w:hAnsi="Arial" w:cs="Arial"/>
          <w:b/>
          <w:bCs/>
          <w:kern w:val="0"/>
          <w:sz w:val="20"/>
        </w:rPr>
        <w:t>4</w:t>
      </w:r>
      <w:r w:rsidR="008A7292" w:rsidRPr="000430AB">
        <w:rPr>
          <w:rFonts w:ascii="Arial" w:eastAsia="ＭＳ ゴシック" w:hAnsi="Arial" w:cs="Arial" w:hint="eastAsia"/>
          <w:b/>
          <w:bCs/>
          <w:kern w:val="0"/>
          <w:sz w:val="20"/>
        </w:rPr>
        <w:t>月</w:t>
      </w:r>
      <w:r w:rsidR="008A7292" w:rsidRPr="000430AB">
        <w:rPr>
          <w:rFonts w:ascii="Arial" w:eastAsia="ＭＳ ゴシック" w:hAnsi="Arial" w:cs="Arial"/>
          <w:b/>
          <w:bCs/>
          <w:kern w:val="0"/>
          <w:sz w:val="20"/>
        </w:rPr>
        <w:t>10</w:t>
      </w:r>
      <w:r w:rsidR="00A03A2F" w:rsidRPr="000430AB">
        <w:rPr>
          <w:rFonts w:ascii="Arial" w:eastAsia="ＭＳ ゴシック" w:hAnsi="Arial" w:cs="Arial" w:hint="eastAsia"/>
          <w:b/>
          <w:bCs/>
          <w:kern w:val="0"/>
          <w:sz w:val="20"/>
        </w:rPr>
        <w:t>日</w:t>
      </w:r>
      <w:r w:rsidR="00833CE6" w:rsidRPr="000430AB">
        <w:rPr>
          <w:rFonts w:ascii="Arial" w:eastAsia="ＭＳ ゴシック" w:hAnsi="Arial" w:cs="Arial" w:hint="eastAsia"/>
          <w:b/>
          <w:bCs/>
          <w:kern w:val="0"/>
          <w:sz w:val="20"/>
        </w:rPr>
        <w:t>、</w:t>
      </w:r>
      <w:proofErr w:type="spellStart"/>
      <w:r w:rsidR="00833CE6" w:rsidRPr="00781138">
        <w:rPr>
          <w:rFonts w:ascii="Arial" w:eastAsia="ＭＳ ゴシック" w:hAnsi="Arial" w:cs="Arial"/>
          <w:b/>
          <w:bCs/>
          <w:kern w:val="0"/>
          <w:sz w:val="20"/>
        </w:rPr>
        <w:t>Cybersonics</w:t>
      </w:r>
      <w:proofErr w:type="spellEnd"/>
      <w:r w:rsidR="00833CE6" w:rsidRPr="00781138">
        <w:rPr>
          <w:rFonts w:ascii="Arial" w:eastAsia="ＭＳ ゴシック" w:hAnsi="Arial" w:cs="Arial"/>
          <w:b/>
          <w:bCs/>
          <w:kern w:val="0"/>
          <w:sz w:val="20"/>
        </w:rPr>
        <w:t xml:space="preserve"> Inc.</w:t>
      </w:r>
      <w:r w:rsidR="000E0605" w:rsidRPr="0076773F">
        <w:rPr>
          <w:rFonts w:ascii="Arial" w:eastAsia="ＭＳ ゴシック" w:hAnsi="Arial" w:cs="Arial"/>
          <w:b/>
          <w:bCs/>
          <w:kern w:val="0"/>
          <w:sz w:val="20"/>
        </w:rPr>
        <w:t>（</w:t>
      </w:r>
      <w:r w:rsidR="00833CE6" w:rsidRPr="000430AB">
        <w:rPr>
          <w:rFonts w:ascii="Arial" w:eastAsia="ＭＳ ゴシック" w:hAnsi="Arial" w:cs="Arial" w:hint="eastAsia"/>
          <w:b/>
          <w:bCs/>
          <w:kern w:val="0"/>
          <w:sz w:val="20"/>
        </w:rPr>
        <w:t>ペンシルバニア州、以下</w:t>
      </w:r>
      <w:proofErr w:type="spellStart"/>
      <w:r w:rsidR="00833CE6" w:rsidRPr="00781138">
        <w:rPr>
          <w:rFonts w:ascii="Arial" w:eastAsia="ＭＳ ゴシック" w:hAnsi="Arial" w:cs="Arial"/>
          <w:b/>
          <w:bCs/>
          <w:kern w:val="0"/>
          <w:sz w:val="20"/>
        </w:rPr>
        <w:t>Cybersonics</w:t>
      </w:r>
      <w:proofErr w:type="spellEnd"/>
      <w:r w:rsidR="00833CE6" w:rsidRPr="000430AB">
        <w:rPr>
          <w:rFonts w:ascii="Arial" w:eastAsia="ＭＳ ゴシック" w:hAnsi="Arial" w:cs="Arial" w:hint="eastAsia"/>
          <w:b/>
          <w:bCs/>
          <w:kern w:val="0"/>
          <w:sz w:val="20"/>
        </w:rPr>
        <w:t>社</w:t>
      </w:r>
      <w:r w:rsidR="00A6114F" w:rsidRPr="0076773F">
        <w:rPr>
          <w:rFonts w:ascii="Arial" w:eastAsia="ＭＳ ゴシック" w:hAnsi="Arial" w:cs="Arial"/>
          <w:b/>
          <w:bCs/>
          <w:kern w:val="0"/>
          <w:sz w:val="20"/>
        </w:rPr>
        <w:t>）</w:t>
      </w:r>
      <w:r w:rsidR="00833CE6" w:rsidRPr="000430AB">
        <w:rPr>
          <w:rFonts w:ascii="Arial" w:eastAsia="ＭＳ ゴシック" w:hAnsi="Arial" w:cs="Arial" w:hint="eastAsia"/>
          <w:b/>
          <w:bCs/>
          <w:kern w:val="0"/>
          <w:sz w:val="20"/>
        </w:rPr>
        <w:t>の尿路</w:t>
      </w:r>
      <w:bookmarkStart w:id="0" w:name="_GoBack"/>
      <w:bookmarkEnd w:id="0"/>
      <w:r w:rsidR="00833CE6" w:rsidRPr="000430AB">
        <w:rPr>
          <w:rFonts w:ascii="Arial" w:eastAsia="ＭＳ ゴシック" w:hAnsi="Arial" w:cs="Arial" w:hint="eastAsia"/>
          <w:b/>
          <w:bCs/>
          <w:kern w:val="0"/>
          <w:sz w:val="20"/>
        </w:rPr>
        <w:t>結石治療機器に関連する資産購入についての最終契約を締結しました。</w:t>
      </w:r>
    </w:p>
    <w:p w:rsidR="00DF1007" w:rsidRPr="00E428B2" w:rsidRDefault="00DF1007" w:rsidP="00A24628">
      <w:pPr>
        <w:spacing w:line="300" w:lineRule="exact"/>
        <w:ind w:firstLineChars="100" w:firstLine="210"/>
        <w:rPr>
          <w:rFonts w:ascii="Arial" w:hAnsi="Arial" w:cs="Arial"/>
          <w:szCs w:val="21"/>
        </w:rPr>
      </w:pPr>
    </w:p>
    <w:p w:rsidR="0055756D" w:rsidRDefault="00013D6F" w:rsidP="00A24628">
      <w:pPr>
        <w:spacing w:line="300" w:lineRule="exact"/>
        <w:ind w:firstLineChars="100" w:firstLine="210"/>
        <w:rPr>
          <w:rFonts w:ascii="Arial" w:hAnsi="Arial" w:cs="Arial"/>
          <w:szCs w:val="21"/>
        </w:rPr>
      </w:pPr>
      <w:r w:rsidRPr="003836B5">
        <w:rPr>
          <w:rFonts w:ascii="Arial" w:hAnsi="Arial" w:cs="Arial" w:hint="eastAsia"/>
          <w:szCs w:val="21"/>
        </w:rPr>
        <w:t>泌尿器科ビジネス領域における</w:t>
      </w:r>
      <w:r w:rsidR="0055756D" w:rsidRPr="003836B5">
        <w:rPr>
          <w:rFonts w:ascii="Arial" w:hAnsi="Arial" w:cs="Arial" w:hint="eastAsia"/>
          <w:szCs w:val="21"/>
        </w:rPr>
        <w:t>尿路結石治療</w:t>
      </w:r>
      <w:r w:rsidRPr="003836B5">
        <w:rPr>
          <w:rFonts w:ascii="Arial" w:hAnsi="Arial" w:cs="Arial" w:hint="eastAsia"/>
          <w:szCs w:val="21"/>
        </w:rPr>
        <w:t>は、当社</w:t>
      </w:r>
      <w:r w:rsidRPr="003836B5">
        <w:rPr>
          <w:rFonts w:ascii="Arial" w:hAnsi="Arial" w:cs="Arial"/>
          <w:szCs w:val="21"/>
        </w:rPr>
        <w:t>16CSP</w:t>
      </w:r>
      <w:r w:rsidR="0009764A" w:rsidRPr="003836B5">
        <w:rPr>
          <w:rFonts w:ascii="Arial" w:hAnsi="Arial" w:cs="Arial" w:hint="eastAsia"/>
          <w:szCs w:val="21"/>
        </w:rPr>
        <w:t>（経営基本計画）</w:t>
      </w:r>
      <w:r w:rsidRPr="003836B5">
        <w:rPr>
          <w:rFonts w:ascii="Arial" w:hAnsi="Arial" w:cs="Arial" w:hint="eastAsia"/>
          <w:szCs w:val="21"/>
        </w:rPr>
        <w:t>に</w:t>
      </w:r>
      <w:r w:rsidR="003C6660" w:rsidRPr="003836B5">
        <w:rPr>
          <w:rFonts w:ascii="Arial" w:hAnsi="Arial" w:cs="Arial" w:hint="eastAsia"/>
          <w:szCs w:val="21"/>
        </w:rPr>
        <w:t>お</w:t>
      </w:r>
      <w:r w:rsidR="0009764A" w:rsidRPr="003836B5">
        <w:rPr>
          <w:rFonts w:ascii="Arial" w:hAnsi="Arial" w:cs="Arial" w:hint="eastAsia"/>
          <w:szCs w:val="21"/>
        </w:rPr>
        <w:t>ける重点</w:t>
      </w:r>
      <w:r w:rsidR="003C6660" w:rsidRPr="003836B5">
        <w:rPr>
          <w:rFonts w:ascii="Arial" w:hAnsi="Arial" w:cs="Arial" w:hint="eastAsia"/>
          <w:szCs w:val="21"/>
        </w:rPr>
        <w:t xml:space="preserve">　　</w:t>
      </w:r>
      <w:r w:rsidR="0009764A" w:rsidRPr="003836B5">
        <w:rPr>
          <w:rFonts w:ascii="Arial" w:hAnsi="Arial" w:cs="Arial" w:hint="eastAsia"/>
          <w:szCs w:val="21"/>
        </w:rPr>
        <w:t>戦略領域</w:t>
      </w:r>
      <w:r w:rsidRPr="003836B5">
        <w:rPr>
          <w:rFonts w:ascii="Arial" w:hAnsi="Arial" w:cs="Arial" w:hint="eastAsia"/>
          <w:szCs w:val="21"/>
        </w:rPr>
        <w:t>です。今回の資産購入によ</w:t>
      </w:r>
      <w:r w:rsidR="00567A6C" w:rsidRPr="003836B5">
        <w:rPr>
          <w:rFonts w:ascii="Arial" w:hAnsi="Arial" w:cs="Arial" w:hint="eastAsia"/>
          <w:szCs w:val="21"/>
        </w:rPr>
        <w:t>り、</w:t>
      </w:r>
      <w:r w:rsidR="00CD5B3D" w:rsidRPr="003836B5">
        <w:rPr>
          <w:rFonts w:ascii="Arial" w:hAnsi="Arial" w:cs="Arial" w:hint="eastAsia"/>
          <w:szCs w:val="21"/>
        </w:rPr>
        <w:t>結石破砕装置</w:t>
      </w:r>
      <w:r w:rsidR="00567A6C" w:rsidRPr="003836B5">
        <w:rPr>
          <w:rFonts w:ascii="Arial" w:hAnsi="Arial" w:cs="Arial" w:hint="eastAsia"/>
          <w:szCs w:val="21"/>
        </w:rPr>
        <w:t>を</w:t>
      </w:r>
      <w:r w:rsidR="00B065A0" w:rsidRPr="003836B5">
        <w:rPr>
          <w:rFonts w:ascii="Arial" w:hAnsi="Arial" w:cs="Arial" w:hint="eastAsia"/>
          <w:szCs w:val="21"/>
        </w:rPr>
        <w:t>自社開発・生産し</w:t>
      </w:r>
      <w:r w:rsidR="00567A6C" w:rsidRPr="003836B5">
        <w:rPr>
          <w:rFonts w:ascii="Arial" w:hAnsi="Arial" w:cs="Arial" w:hint="eastAsia"/>
          <w:szCs w:val="21"/>
        </w:rPr>
        <w:t>、</w:t>
      </w:r>
      <w:r w:rsidR="000C0B42" w:rsidRPr="003836B5">
        <w:rPr>
          <w:rFonts w:ascii="Arial" w:hAnsi="Arial" w:cs="Arial" w:hint="eastAsia"/>
          <w:szCs w:val="21"/>
        </w:rPr>
        <w:t>泌尿器科</w:t>
      </w:r>
      <w:r w:rsidR="00117012" w:rsidRPr="003836B5">
        <w:rPr>
          <w:rFonts w:ascii="Arial" w:hAnsi="Arial" w:cs="Arial" w:hint="eastAsia"/>
          <w:szCs w:val="21"/>
        </w:rPr>
        <w:t>ビジネスにおける</w:t>
      </w:r>
      <w:r w:rsidR="00CD5B3D" w:rsidRPr="003836B5">
        <w:rPr>
          <w:rFonts w:ascii="Arial" w:hAnsi="Arial" w:cs="Arial" w:hint="eastAsia"/>
          <w:szCs w:val="21"/>
        </w:rPr>
        <w:t>競争力を高め</w:t>
      </w:r>
      <w:r w:rsidR="002C0812" w:rsidRPr="003836B5">
        <w:rPr>
          <w:rFonts w:ascii="Arial" w:hAnsi="Arial" w:cs="Arial" w:hint="eastAsia"/>
          <w:szCs w:val="21"/>
        </w:rPr>
        <w:t>て参ります</w:t>
      </w:r>
      <w:r w:rsidR="00CD5B3D" w:rsidRPr="003836B5">
        <w:rPr>
          <w:rFonts w:ascii="Arial" w:hAnsi="Arial" w:cs="Arial" w:hint="eastAsia"/>
          <w:szCs w:val="21"/>
        </w:rPr>
        <w:t>。</w:t>
      </w:r>
    </w:p>
    <w:p w:rsidR="003836B5" w:rsidRPr="003836B5" w:rsidRDefault="003836B5" w:rsidP="00A24628">
      <w:pPr>
        <w:spacing w:line="300" w:lineRule="exact"/>
        <w:ind w:firstLineChars="100" w:firstLine="210"/>
        <w:rPr>
          <w:rFonts w:ascii="Arial" w:hAnsi="Arial" w:cs="Arial"/>
          <w:szCs w:val="21"/>
        </w:rPr>
      </w:pPr>
    </w:p>
    <w:p w:rsidR="00DF1007" w:rsidRDefault="00715707" w:rsidP="004C0DDC">
      <w:pPr>
        <w:spacing w:line="300" w:lineRule="exact"/>
        <w:ind w:firstLineChars="100" w:firstLine="210"/>
        <w:rPr>
          <w:rFonts w:ascii="Arial" w:hAnsi="Arial" w:cs="Arial"/>
          <w:szCs w:val="21"/>
        </w:rPr>
      </w:pPr>
      <w:r w:rsidRPr="003836B5">
        <w:rPr>
          <w:rFonts w:ascii="Arial" w:hAnsi="Arial" w:cs="Arial" w:hint="eastAsia"/>
          <w:szCs w:val="21"/>
        </w:rPr>
        <w:t>腎臓、膀胱、尿管における結石治療方法として、</w:t>
      </w:r>
      <w:r w:rsidR="00A10A26" w:rsidRPr="003836B5">
        <w:rPr>
          <w:rFonts w:ascii="Arial" w:hAnsi="Arial" w:cs="Arial" w:hint="eastAsia"/>
          <w:szCs w:val="21"/>
        </w:rPr>
        <w:t>経皮的尿路結石除去術（</w:t>
      </w:r>
      <w:r w:rsidR="00A10A26" w:rsidRPr="003836B5">
        <w:rPr>
          <w:rFonts w:ascii="Arial" w:hAnsi="Arial" w:cs="Arial"/>
          <w:szCs w:val="21"/>
        </w:rPr>
        <w:t>PCNL</w:t>
      </w:r>
      <w:r w:rsidR="00A10A26" w:rsidRPr="003836B5">
        <w:rPr>
          <w:rFonts w:ascii="Arial" w:hAnsi="Arial" w:cs="Arial" w:hint="eastAsia"/>
          <w:szCs w:val="21"/>
        </w:rPr>
        <w:t>）</w:t>
      </w:r>
      <w:r w:rsidR="009A0B62" w:rsidRPr="003836B5">
        <w:rPr>
          <w:rFonts w:ascii="Arial" w:hAnsi="Arial" w:cs="Arial" w:hint="eastAsia"/>
          <w:szCs w:val="21"/>
        </w:rPr>
        <w:t>および経尿道的結石除去術（</w:t>
      </w:r>
      <w:r w:rsidR="009A0B62" w:rsidRPr="003836B5">
        <w:rPr>
          <w:rFonts w:ascii="Arial" w:hAnsi="Arial" w:cs="Arial"/>
          <w:szCs w:val="21"/>
        </w:rPr>
        <w:t>TUL</w:t>
      </w:r>
      <w:r w:rsidR="009A0B62" w:rsidRPr="003836B5">
        <w:rPr>
          <w:rFonts w:ascii="Arial" w:hAnsi="Arial" w:cs="Arial" w:hint="eastAsia"/>
          <w:szCs w:val="21"/>
        </w:rPr>
        <w:t>）</w:t>
      </w:r>
      <w:r w:rsidR="00F33C8A" w:rsidRPr="003836B5">
        <w:rPr>
          <w:rFonts w:ascii="Arial" w:hAnsi="Arial" w:cs="Arial" w:hint="eastAsia"/>
          <w:szCs w:val="21"/>
        </w:rPr>
        <w:t>は、</w:t>
      </w:r>
      <w:r w:rsidRPr="003836B5">
        <w:rPr>
          <w:rFonts w:ascii="Arial" w:hAnsi="Arial" w:cs="Arial" w:hint="eastAsia"/>
          <w:szCs w:val="21"/>
        </w:rPr>
        <w:t>効果的且つ低侵襲な方法として</w:t>
      </w:r>
      <w:r w:rsidR="00F448BA" w:rsidRPr="003836B5">
        <w:rPr>
          <w:rFonts w:ascii="Arial" w:hAnsi="Arial" w:cs="Arial" w:hint="eastAsia"/>
          <w:szCs w:val="21"/>
        </w:rPr>
        <w:t>よく知られた</w:t>
      </w:r>
      <w:r w:rsidR="00F33C8A" w:rsidRPr="003836B5">
        <w:rPr>
          <w:rFonts w:ascii="Arial" w:hAnsi="Arial" w:cs="Arial" w:hint="eastAsia"/>
          <w:szCs w:val="21"/>
        </w:rPr>
        <w:t>治療方法です</w:t>
      </w:r>
      <w:r w:rsidRPr="003836B5">
        <w:rPr>
          <w:rFonts w:ascii="Arial" w:hAnsi="Arial" w:cs="Arial" w:hint="eastAsia"/>
          <w:szCs w:val="21"/>
        </w:rPr>
        <w:t>。</w:t>
      </w:r>
      <w:r w:rsidR="00D460C9" w:rsidRPr="003836B5">
        <w:rPr>
          <w:rFonts w:ascii="Arial" w:hAnsi="Arial" w:cs="Arial" w:hint="eastAsia"/>
          <w:szCs w:val="21"/>
        </w:rPr>
        <w:t>主に欧州・米国</w:t>
      </w:r>
      <w:r w:rsidR="00B74FBC">
        <w:rPr>
          <w:rFonts w:ascii="Arial" w:hAnsi="Arial" w:cs="Arial" w:hint="eastAsia"/>
          <w:szCs w:val="21"/>
        </w:rPr>
        <w:t>および</w:t>
      </w:r>
      <w:r w:rsidR="00D460C9" w:rsidRPr="003836B5">
        <w:rPr>
          <w:rFonts w:ascii="Arial" w:hAnsi="Arial" w:cs="Arial" w:hint="eastAsia"/>
          <w:szCs w:val="21"/>
        </w:rPr>
        <w:t>アジアの一部地域で販売している</w:t>
      </w:r>
      <w:r w:rsidR="009A0B62" w:rsidRPr="003836B5">
        <w:rPr>
          <w:rFonts w:ascii="Arial" w:hAnsi="Arial" w:cs="Arial" w:hint="eastAsia"/>
          <w:szCs w:val="21"/>
        </w:rPr>
        <w:t>経皮・経尿道</w:t>
      </w:r>
      <w:r w:rsidR="00A10A26" w:rsidRPr="003836B5">
        <w:rPr>
          <w:rFonts w:ascii="Arial" w:hAnsi="Arial" w:cs="Arial" w:hint="eastAsia"/>
          <w:szCs w:val="21"/>
        </w:rPr>
        <w:t>結石破砕デバイス</w:t>
      </w:r>
      <w:proofErr w:type="spellStart"/>
      <w:r w:rsidR="002E360C" w:rsidRPr="003836B5">
        <w:rPr>
          <w:rFonts w:ascii="Arial" w:hAnsi="Arial" w:cs="Arial"/>
          <w:szCs w:val="21"/>
        </w:rPr>
        <w:t>ShockPulse</w:t>
      </w:r>
      <w:proofErr w:type="spellEnd"/>
      <w:r w:rsidR="002E360C" w:rsidRPr="003836B5">
        <w:rPr>
          <w:rFonts w:ascii="Arial" w:hAnsi="Arial" w:cs="Arial"/>
          <w:szCs w:val="21"/>
        </w:rPr>
        <w:t>-SE</w:t>
      </w:r>
      <w:r w:rsidR="004E2691" w:rsidRPr="003836B5">
        <w:rPr>
          <w:rFonts w:ascii="Arial" w:hAnsi="Arial" w:cs="Arial"/>
          <w:szCs w:val="21"/>
        </w:rPr>
        <w:t xml:space="preserve"> </w:t>
      </w:r>
      <w:r w:rsidR="00781138" w:rsidRPr="000430AB">
        <w:rPr>
          <w:rFonts w:ascii="ＭＳ ゴシック" w:eastAsia="ＭＳ ゴシック" w:hAnsi="ＭＳ ゴシック" w:cs="ＭＳ ゴシック" w:hint="eastAsia"/>
          <w:szCs w:val="21"/>
          <w:vertAlign w:val="superscript"/>
        </w:rPr>
        <w:t>※</w:t>
      </w:r>
      <w:r w:rsidR="00946FCD" w:rsidRPr="000430AB">
        <w:rPr>
          <w:rFonts w:ascii="Arial" w:hAnsi="Arial" w:cs="Arial"/>
          <w:szCs w:val="21"/>
          <w:vertAlign w:val="superscript"/>
        </w:rPr>
        <w:t>1</w:t>
      </w:r>
      <w:r w:rsidR="00946FCD" w:rsidRPr="003836B5">
        <w:rPr>
          <w:rFonts w:ascii="Arial" w:hAnsi="Arial" w:cs="Arial" w:hint="eastAsia"/>
          <w:szCs w:val="21"/>
        </w:rPr>
        <w:t xml:space="preserve">　</w:t>
      </w:r>
      <w:r w:rsidR="004C0DDC" w:rsidRPr="003836B5">
        <w:rPr>
          <w:rFonts w:ascii="Arial" w:hAnsi="Arial" w:cs="Arial" w:hint="eastAsia"/>
          <w:szCs w:val="21"/>
        </w:rPr>
        <w:t>および</w:t>
      </w:r>
      <w:proofErr w:type="spellStart"/>
      <w:r w:rsidR="004E2691" w:rsidRPr="003836B5">
        <w:rPr>
          <w:rFonts w:ascii="Arial" w:hAnsi="Arial" w:cs="Arial"/>
          <w:szCs w:val="21"/>
        </w:rPr>
        <w:t>CyberWand</w:t>
      </w:r>
      <w:proofErr w:type="spellEnd"/>
      <w:r w:rsidR="00781138" w:rsidRPr="000430AB">
        <w:rPr>
          <w:rFonts w:ascii="ＭＳ ゴシック" w:eastAsia="ＭＳ ゴシック" w:hAnsi="ＭＳ ゴシック" w:cs="ＭＳ ゴシック" w:hint="eastAsia"/>
          <w:szCs w:val="21"/>
          <w:vertAlign w:val="superscript"/>
        </w:rPr>
        <w:t>※</w:t>
      </w:r>
      <w:r w:rsidR="007B6C74" w:rsidRPr="000430AB">
        <w:rPr>
          <w:rFonts w:ascii="Arial" w:hAnsi="Arial" w:cs="Arial"/>
          <w:szCs w:val="21"/>
          <w:vertAlign w:val="superscript"/>
        </w:rPr>
        <w:t>2</w:t>
      </w:r>
      <w:r w:rsidR="004E2691" w:rsidRPr="003836B5">
        <w:rPr>
          <w:rFonts w:ascii="Arial" w:hAnsi="Arial" w:cs="Arial" w:hint="eastAsia"/>
          <w:szCs w:val="21"/>
        </w:rPr>
        <w:t>は</w:t>
      </w:r>
      <w:r w:rsidR="00603850" w:rsidRPr="003836B5">
        <w:rPr>
          <w:rFonts w:ascii="Arial" w:hAnsi="Arial" w:cs="Arial" w:hint="eastAsia"/>
          <w:szCs w:val="21"/>
        </w:rPr>
        <w:t>、</w:t>
      </w:r>
      <w:r w:rsidR="002E360C" w:rsidRPr="003836B5">
        <w:rPr>
          <w:rFonts w:ascii="Arial" w:hAnsi="Arial" w:cs="Arial" w:hint="eastAsia"/>
          <w:szCs w:val="21"/>
        </w:rPr>
        <w:t>これまで</w:t>
      </w:r>
      <w:r w:rsidR="00603850" w:rsidRPr="003836B5">
        <w:rPr>
          <w:rFonts w:ascii="Arial" w:hAnsi="Arial" w:cs="Arial" w:hint="eastAsia"/>
          <w:szCs w:val="21"/>
        </w:rPr>
        <w:t>、</w:t>
      </w:r>
      <w:proofErr w:type="spellStart"/>
      <w:r w:rsidR="002E360C" w:rsidRPr="003836B5">
        <w:rPr>
          <w:rFonts w:ascii="Arial" w:hAnsi="Arial" w:cs="Arial"/>
          <w:szCs w:val="21"/>
        </w:rPr>
        <w:t>Cybersonics</w:t>
      </w:r>
      <w:proofErr w:type="spellEnd"/>
      <w:r w:rsidR="00F33C8A" w:rsidRPr="003836B5">
        <w:rPr>
          <w:rFonts w:ascii="Arial" w:hAnsi="Arial" w:cs="Arial" w:hint="eastAsia"/>
          <w:szCs w:val="21"/>
        </w:rPr>
        <w:t>社</w:t>
      </w:r>
      <w:r w:rsidR="002E360C" w:rsidRPr="003836B5">
        <w:rPr>
          <w:rFonts w:ascii="Arial" w:hAnsi="Arial" w:cs="Arial" w:hint="eastAsia"/>
          <w:szCs w:val="21"/>
        </w:rPr>
        <w:t>が</w:t>
      </w:r>
      <w:r w:rsidR="009A0B62" w:rsidRPr="003836B5">
        <w:rPr>
          <w:rFonts w:ascii="Arial" w:hAnsi="Arial" w:cs="Arial" w:hint="eastAsia"/>
          <w:szCs w:val="21"/>
        </w:rPr>
        <w:t>生産</w:t>
      </w:r>
      <w:r w:rsidR="002E360C" w:rsidRPr="003836B5">
        <w:rPr>
          <w:rFonts w:ascii="Arial" w:hAnsi="Arial" w:cs="Arial" w:hint="eastAsia"/>
          <w:szCs w:val="21"/>
        </w:rPr>
        <w:t>したものをオリンパスが販売していました</w:t>
      </w:r>
      <w:r w:rsidR="00781138" w:rsidRPr="000430AB">
        <w:rPr>
          <w:rFonts w:ascii="ＭＳ ゴシック" w:eastAsia="ＭＳ ゴシック" w:hAnsi="ＭＳ ゴシック" w:cs="ＭＳ ゴシック" w:hint="eastAsia"/>
          <w:szCs w:val="21"/>
          <w:vertAlign w:val="superscript"/>
        </w:rPr>
        <w:t>※</w:t>
      </w:r>
      <w:r w:rsidR="00B517B7" w:rsidRPr="000430AB">
        <w:rPr>
          <w:rFonts w:ascii="Arial" w:hAnsi="Arial" w:cs="Arial"/>
          <w:szCs w:val="21"/>
          <w:vertAlign w:val="superscript"/>
        </w:rPr>
        <w:t>3</w:t>
      </w:r>
      <w:r w:rsidR="002E360C" w:rsidRPr="003836B5">
        <w:rPr>
          <w:rFonts w:ascii="Arial" w:hAnsi="Arial" w:cs="Arial" w:hint="eastAsia"/>
          <w:szCs w:val="21"/>
        </w:rPr>
        <w:t>。</w:t>
      </w:r>
    </w:p>
    <w:p w:rsidR="003836B5" w:rsidRPr="003836B5" w:rsidRDefault="003836B5" w:rsidP="004C0DDC">
      <w:pPr>
        <w:spacing w:line="300" w:lineRule="exact"/>
        <w:ind w:firstLineChars="100" w:firstLine="210"/>
        <w:rPr>
          <w:rFonts w:ascii="Arial" w:hAnsi="Arial" w:cs="Arial"/>
          <w:szCs w:val="21"/>
        </w:rPr>
      </w:pPr>
    </w:p>
    <w:p w:rsidR="000C7883" w:rsidRDefault="000C7883" w:rsidP="00A24628">
      <w:pPr>
        <w:spacing w:line="300" w:lineRule="exact"/>
        <w:ind w:firstLineChars="100" w:firstLine="210"/>
        <w:rPr>
          <w:rFonts w:ascii="Arial" w:hAnsi="Arial" w:cs="Arial"/>
          <w:szCs w:val="21"/>
        </w:rPr>
      </w:pPr>
      <w:r w:rsidRPr="003836B5">
        <w:rPr>
          <w:rFonts w:ascii="Arial" w:hAnsi="Arial" w:cs="Arial" w:hint="eastAsia"/>
          <w:szCs w:val="21"/>
        </w:rPr>
        <w:t>今後、</w:t>
      </w:r>
      <w:proofErr w:type="spellStart"/>
      <w:r w:rsidRPr="003836B5">
        <w:rPr>
          <w:rFonts w:ascii="Arial" w:hAnsi="Arial" w:cs="Arial"/>
          <w:szCs w:val="21"/>
        </w:rPr>
        <w:t>ShockPulse</w:t>
      </w:r>
      <w:proofErr w:type="spellEnd"/>
      <w:r w:rsidRPr="003836B5">
        <w:rPr>
          <w:rFonts w:ascii="Arial" w:hAnsi="Arial" w:cs="Arial"/>
          <w:szCs w:val="21"/>
        </w:rPr>
        <w:t>-SE</w:t>
      </w:r>
      <w:r w:rsidRPr="003836B5">
        <w:rPr>
          <w:rFonts w:ascii="Arial" w:hAnsi="Arial" w:cs="Arial" w:hint="eastAsia"/>
          <w:szCs w:val="21"/>
        </w:rPr>
        <w:t>と</w:t>
      </w:r>
      <w:proofErr w:type="spellStart"/>
      <w:r w:rsidRPr="003836B5">
        <w:rPr>
          <w:rFonts w:ascii="Arial" w:hAnsi="Arial" w:cs="Arial"/>
          <w:szCs w:val="21"/>
        </w:rPr>
        <w:t>CyberWand</w:t>
      </w:r>
      <w:proofErr w:type="spellEnd"/>
      <w:r w:rsidRPr="003836B5">
        <w:rPr>
          <w:rFonts w:ascii="Arial" w:hAnsi="Arial" w:cs="Arial" w:hint="eastAsia"/>
          <w:szCs w:val="21"/>
        </w:rPr>
        <w:t>は</w:t>
      </w:r>
      <w:r w:rsidRPr="003836B5">
        <w:rPr>
          <w:rFonts w:ascii="Arial" w:hAnsi="Arial" w:cs="Arial"/>
          <w:szCs w:val="21"/>
        </w:rPr>
        <w:t>OSTA</w:t>
      </w:r>
      <w:r w:rsidR="00A10A26" w:rsidRPr="003836B5">
        <w:rPr>
          <w:rFonts w:ascii="Arial" w:hAnsi="Arial" w:cs="Arial"/>
          <w:szCs w:val="21"/>
        </w:rPr>
        <w:t xml:space="preserve"> </w:t>
      </w:r>
      <w:r w:rsidRPr="003836B5">
        <w:rPr>
          <w:rFonts w:ascii="Arial" w:hAnsi="Arial" w:cs="Arial" w:hint="eastAsia"/>
          <w:szCs w:val="21"/>
        </w:rPr>
        <w:t>が</w:t>
      </w:r>
      <w:r w:rsidR="007B601B" w:rsidRPr="003836B5">
        <w:rPr>
          <w:rFonts w:ascii="Arial" w:hAnsi="Arial" w:cs="Arial" w:hint="eastAsia"/>
          <w:szCs w:val="21"/>
        </w:rPr>
        <w:t>生産</w:t>
      </w:r>
      <w:r w:rsidRPr="003836B5">
        <w:rPr>
          <w:rFonts w:ascii="Arial" w:hAnsi="Arial" w:cs="Arial" w:hint="eastAsia"/>
          <w:szCs w:val="21"/>
        </w:rPr>
        <w:t>、修理を行います。</w:t>
      </w:r>
      <w:r w:rsidRPr="003836B5">
        <w:rPr>
          <w:rFonts w:ascii="Arial" w:hAnsi="Arial" w:cs="Arial"/>
          <w:szCs w:val="21"/>
        </w:rPr>
        <w:t>OSTA</w:t>
      </w:r>
      <w:r w:rsidRPr="003836B5">
        <w:rPr>
          <w:rFonts w:ascii="Arial" w:hAnsi="Arial" w:cs="Arial" w:hint="eastAsia"/>
          <w:szCs w:val="21"/>
        </w:rPr>
        <w:t>は、</w:t>
      </w:r>
      <w:r w:rsidR="00EB70CC" w:rsidRPr="003836B5">
        <w:rPr>
          <w:rFonts w:ascii="Arial" w:hAnsi="Arial" w:cs="Arial" w:hint="eastAsia"/>
          <w:szCs w:val="21"/>
        </w:rPr>
        <w:t>北米における医療機器の開発、</w:t>
      </w:r>
      <w:r w:rsidR="009A0B62" w:rsidRPr="003836B5">
        <w:rPr>
          <w:rFonts w:ascii="Arial" w:hAnsi="Arial" w:cs="Arial" w:hint="eastAsia"/>
          <w:szCs w:val="21"/>
        </w:rPr>
        <w:t>生産</w:t>
      </w:r>
      <w:r w:rsidR="007B601B" w:rsidRPr="003836B5">
        <w:rPr>
          <w:rFonts w:ascii="Arial" w:hAnsi="Arial" w:cs="Arial" w:hint="eastAsia"/>
          <w:szCs w:val="21"/>
        </w:rPr>
        <w:t>拠点です。</w:t>
      </w:r>
      <w:r w:rsidR="00F24EBA" w:rsidRPr="003836B5">
        <w:rPr>
          <w:rFonts w:ascii="Arial" w:hAnsi="Arial" w:cs="Arial" w:hint="eastAsia"/>
          <w:szCs w:val="21"/>
        </w:rPr>
        <w:t>また、</w:t>
      </w:r>
      <w:r w:rsidR="007B601B" w:rsidRPr="003836B5">
        <w:rPr>
          <w:rFonts w:ascii="Arial" w:hAnsi="Arial" w:cs="Arial" w:hint="eastAsia"/>
          <w:szCs w:val="21"/>
        </w:rPr>
        <w:t>これらの製品の生産技術を傘下に収め</w:t>
      </w:r>
      <w:r w:rsidR="00F24EBA" w:rsidRPr="003836B5">
        <w:rPr>
          <w:rFonts w:ascii="Arial" w:hAnsi="Arial" w:cs="Arial" w:hint="eastAsia"/>
          <w:szCs w:val="21"/>
        </w:rPr>
        <w:t>ることで、泌尿器科ビジネスでの</w:t>
      </w:r>
      <w:r w:rsidR="007B601B" w:rsidRPr="003836B5">
        <w:rPr>
          <w:rFonts w:ascii="Arial" w:hAnsi="Arial" w:cs="Arial" w:hint="eastAsia"/>
          <w:szCs w:val="21"/>
        </w:rPr>
        <w:t>オリンパスのポジションを更に強化して参ります。</w:t>
      </w:r>
    </w:p>
    <w:p w:rsidR="003836B5" w:rsidRPr="003836B5" w:rsidRDefault="003836B5" w:rsidP="00A24628">
      <w:pPr>
        <w:spacing w:line="300" w:lineRule="exact"/>
        <w:ind w:firstLineChars="100" w:firstLine="210"/>
        <w:rPr>
          <w:rFonts w:ascii="Arial" w:hAnsi="Arial" w:cs="Arial"/>
          <w:szCs w:val="21"/>
        </w:rPr>
      </w:pPr>
    </w:p>
    <w:p w:rsidR="007B601B" w:rsidRDefault="00A24573" w:rsidP="0045093B">
      <w:pPr>
        <w:spacing w:line="300" w:lineRule="exact"/>
        <w:rPr>
          <w:rFonts w:ascii="Arial" w:hAnsi="Arial" w:cs="Arial"/>
          <w:szCs w:val="21"/>
        </w:rPr>
      </w:pPr>
      <w:r w:rsidRPr="003836B5">
        <w:rPr>
          <w:rFonts w:ascii="Arial" w:hAnsi="Arial" w:cs="Arial" w:hint="eastAsia"/>
          <w:szCs w:val="21"/>
        </w:rPr>
        <w:t xml:space="preserve">　</w:t>
      </w:r>
      <w:r w:rsidR="007B601B" w:rsidRPr="003836B5">
        <w:rPr>
          <w:rFonts w:ascii="Arial" w:hAnsi="Arial" w:cs="Arial"/>
          <w:szCs w:val="21"/>
        </w:rPr>
        <w:t>OSTA</w:t>
      </w:r>
      <w:r w:rsidR="0045093B" w:rsidRPr="003836B5">
        <w:rPr>
          <w:rFonts w:ascii="Arial" w:hAnsi="Arial" w:cs="Arial"/>
          <w:szCs w:val="21"/>
        </w:rPr>
        <w:t xml:space="preserve"> </w:t>
      </w:r>
      <w:r w:rsidR="00F80124" w:rsidRPr="003836B5">
        <w:rPr>
          <w:rFonts w:ascii="Arial" w:hAnsi="Arial" w:cs="Arial" w:hint="eastAsia"/>
          <w:szCs w:val="21"/>
        </w:rPr>
        <w:t>社長</w:t>
      </w:r>
      <w:r w:rsidR="0045093B" w:rsidRPr="003836B5">
        <w:rPr>
          <w:rFonts w:ascii="Arial" w:hAnsi="Arial" w:cs="Arial"/>
          <w:szCs w:val="21"/>
        </w:rPr>
        <w:t xml:space="preserve"> </w:t>
      </w:r>
      <w:r w:rsidR="0045093B" w:rsidRPr="003836B5">
        <w:rPr>
          <w:rFonts w:ascii="Arial" w:hAnsi="Arial" w:cs="Arial" w:hint="eastAsia"/>
          <w:szCs w:val="21"/>
        </w:rPr>
        <w:t>ジョー・ドハティー（</w:t>
      </w:r>
      <w:r w:rsidR="0045093B" w:rsidRPr="003836B5">
        <w:rPr>
          <w:rFonts w:ascii="Arial" w:hAnsi="Arial" w:cs="Arial"/>
          <w:szCs w:val="21"/>
        </w:rPr>
        <w:t>Joe</w:t>
      </w:r>
      <w:r w:rsidR="00080F94" w:rsidRPr="003836B5">
        <w:rPr>
          <w:rFonts w:ascii="Arial" w:hAnsi="Arial" w:cs="Arial"/>
          <w:szCs w:val="21"/>
        </w:rPr>
        <w:t xml:space="preserve"> </w:t>
      </w:r>
      <w:r w:rsidR="0045093B" w:rsidRPr="003836B5">
        <w:rPr>
          <w:rFonts w:ascii="Arial" w:hAnsi="Arial" w:cs="Arial"/>
          <w:szCs w:val="21"/>
        </w:rPr>
        <w:t>Doherty</w:t>
      </w:r>
      <w:r w:rsidR="0045093B" w:rsidRPr="003836B5">
        <w:rPr>
          <w:rFonts w:ascii="Arial" w:hAnsi="Arial" w:cs="Arial" w:hint="eastAsia"/>
          <w:szCs w:val="21"/>
        </w:rPr>
        <w:t>）</w:t>
      </w:r>
      <w:r w:rsidR="001D6C07" w:rsidRPr="003836B5">
        <w:rPr>
          <w:rFonts w:ascii="Arial" w:hAnsi="Arial" w:cs="Arial" w:hint="eastAsia"/>
          <w:szCs w:val="21"/>
        </w:rPr>
        <w:t>は、</w:t>
      </w:r>
      <w:r w:rsidR="0045093B" w:rsidRPr="003836B5">
        <w:rPr>
          <w:rFonts w:ascii="Arial" w:hAnsi="Arial" w:cs="Arial" w:hint="eastAsia"/>
          <w:szCs w:val="21"/>
        </w:rPr>
        <w:t>「</w:t>
      </w:r>
      <w:r w:rsidR="007B601B" w:rsidRPr="003836B5">
        <w:rPr>
          <w:rFonts w:ascii="Arial" w:hAnsi="Arial" w:cs="Arial" w:hint="eastAsia"/>
          <w:szCs w:val="21"/>
        </w:rPr>
        <w:t>この資産購入により、泌尿器分野ビジネスの中心である</w:t>
      </w:r>
      <w:r w:rsidR="000C0B42" w:rsidRPr="003836B5">
        <w:rPr>
          <w:rFonts w:ascii="Arial" w:hAnsi="Arial" w:cs="Arial" w:hint="eastAsia"/>
          <w:szCs w:val="21"/>
        </w:rPr>
        <w:t>尿路</w:t>
      </w:r>
      <w:r w:rsidR="007B601B" w:rsidRPr="003836B5">
        <w:rPr>
          <w:rFonts w:ascii="Arial" w:hAnsi="Arial" w:cs="Arial" w:hint="eastAsia"/>
          <w:szCs w:val="21"/>
        </w:rPr>
        <w:t>結石</w:t>
      </w:r>
      <w:r w:rsidR="00A10A26" w:rsidRPr="003836B5">
        <w:rPr>
          <w:rFonts w:ascii="Arial" w:hAnsi="Arial" w:cs="Arial" w:hint="eastAsia"/>
          <w:szCs w:val="21"/>
        </w:rPr>
        <w:t>治療</w:t>
      </w:r>
      <w:r w:rsidR="007B601B" w:rsidRPr="003836B5">
        <w:rPr>
          <w:rFonts w:ascii="Arial" w:hAnsi="Arial" w:cs="Arial" w:hint="eastAsia"/>
          <w:szCs w:val="21"/>
        </w:rPr>
        <w:t>におけるオリンパスのポジションを強化すると共に、既存の生産技術に活かし、医療従事者の皆様および患者様のニーズにさらに答えられるよう、努めて参ります。</w:t>
      </w:r>
      <w:r w:rsidR="0045093B" w:rsidRPr="003836B5">
        <w:rPr>
          <w:rFonts w:ascii="Arial" w:hAnsi="Arial" w:cs="Arial" w:hint="eastAsia"/>
          <w:szCs w:val="21"/>
        </w:rPr>
        <w:t>」</w:t>
      </w:r>
      <w:r w:rsidR="001D6C07" w:rsidRPr="003836B5">
        <w:rPr>
          <w:rFonts w:ascii="Arial" w:hAnsi="Arial" w:cs="Arial" w:hint="eastAsia"/>
          <w:szCs w:val="21"/>
        </w:rPr>
        <w:t>と</w:t>
      </w:r>
      <w:r w:rsidR="008A7292" w:rsidRPr="003836B5">
        <w:rPr>
          <w:rFonts w:ascii="Arial" w:hAnsi="Arial" w:cs="Arial" w:hint="eastAsia"/>
          <w:szCs w:val="21"/>
        </w:rPr>
        <w:t>決意を</w:t>
      </w:r>
      <w:r w:rsidR="001D6C07" w:rsidRPr="003836B5">
        <w:rPr>
          <w:rFonts w:ascii="Arial" w:hAnsi="Arial" w:cs="Arial" w:hint="eastAsia"/>
          <w:szCs w:val="21"/>
        </w:rPr>
        <w:t>表明しています。</w:t>
      </w:r>
    </w:p>
    <w:p w:rsidR="003836B5" w:rsidRPr="003836B5" w:rsidRDefault="003836B5" w:rsidP="0045093B">
      <w:pPr>
        <w:spacing w:line="300" w:lineRule="exact"/>
        <w:rPr>
          <w:rFonts w:ascii="Arial" w:hAnsi="Arial" w:cs="Arial"/>
          <w:szCs w:val="21"/>
        </w:rPr>
      </w:pPr>
    </w:p>
    <w:p w:rsidR="009E1374" w:rsidRPr="003836B5" w:rsidRDefault="00A24573" w:rsidP="00080F94">
      <w:pPr>
        <w:spacing w:line="300" w:lineRule="exact"/>
        <w:rPr>
          <w:rFonts w:ascii="Arial" w:hAnsi="Arial" w:cs="Arial"/>
          <w:szCs w:val="21"/>
        </w:rPr>
      </w:pPr>
      <w:r w:rsidRPr="003836B5">
        <w:rPr>
          <w:rFonts w:ascii="Arial" w:hAnsi="Arial" w:cs="Arial" w:hint="eastAsia"/>
          <w:szCs w:val="21"/>
        </w:rPr>
        <w:t xml:space="preserve">　</w:t>
      </w:r>
      <w:proofErr w:type="spellStart"/>
      <w:r w:rsidR="009E1374" w:rsidRPr="003836B5">
        <w:rPr>
          <w:rFonts w:ascii="Arial" w:hAnsi="Arial" w:cs="Arial"/>
          <w:szCs w:val="21"/>
        </w:rPr>
        <w:t>Cybersonics</w:t>
      </w:r>
      <w:proofErr w:type="spellEnd"/>
      <w:r w:rsidR="00080F94" w:rsidRPr="003836B5">
        <w:rPr>
          <w:rFonts w:ascii="Arial" w:hAnsi="Arial" w:cs="Arial" w:hint="eastAsia"/>
          <w:szCs w:val="21"/>
        </w:rPr>
        <w:t>社</w:t>
      </w:r>
      <w:r w:rsidR="00F80124" w:rsidRPr="003836B5">
        <w:rPr>
          <w:rFonts w:ascii="Arial" w:hAnsi="Arial" w:cs="Arial"/>
          <w:szCs w:val="21"/>
        </w:rPr>
        <w:t xml:space="preserve"> </w:t>
      </w:r>
      <w:r w:rsidR="00F80124" w:rsidRPr="003836B5">
        <w:rPr>
          <w:rFonts w:ascii="Arial" w:hAnsi="Arial" w:cs="Arial" w:hint="eastAsia"/>
          <w:szCs w:val="21"/>
        </w:rPr>
        <w:t>社長</w:t>
      </w:r>
      <w:r w:rsidR="00080F94" w:rsidRPr="003836B5">
        <w:rPr>
          <w:rFonts w:ascii="Arial" w:hAnsi="Arial" w:cs="Arial"/>
          <w:szCs w:val="21"/>
        </w:rPr>
        <w:t xml:space="preserve"> </w:t>
      </w:r>
      <w:r w:rsidR="00ED65AA" w:rsidRPr="003836B5">
        <w:rPr>
          <w:rFonts w:ascii="Arial" w:hAnsi="Arial" w:cs="Arial" w:hint="eastAsia"/>
          <w:szCs w:val="21"/>
        </w:rPr>
        <w:t>ジェフ</w:t>
      </w:r>
      <w:r w:rsidR="00080F94" w:rsidRPr="003836B5">
        <w:rPr>
          <w:rFonts w:ascii="Arial" w:hAnsi="Arial" w:cs="Arial" w:hint="eastAsia"/>
          <w:szCs w:val="21"/>
        </w:rPr>
        <w:t>・ボンド（</w:t>
      </w:r>
      <w:r w:rsidR="00080F94" w:rsidRPr="003836B5">
        <w:rPr>
          <w:rFonts w:ascii="Arial" w:hAnsi="Arial" w:cs="Arial"/>
          <w:szCs w:val="21"/>
        </w:rPr>
        <w:t>Geoff Bond</w:t>
      </w:r>
      <w:r w:rsidR="00080F94" w:rsidRPr="003836B5">
        <w:rPr>
          <w:rFonts w:ascii="Arial" w:hAnsi="Arial" w:cs="Arial" w:hint="eastAsia"/>
          <w:szCs w:val="21"/>
        </w:rPr>
        <w:t>）は</w:t>
      </w:r>
      <w:r w:rsidR="001D6C07" w:rsidRPr="003836B5">
        <w:rPr>
          <w:rFonts w:ascii="Arial" w:hAnsi="Arial" w:cs="Arial" w:hint="eastAsia"/>
          <w:szCs w:val="21"/>
        </w:rPr>
        <w:t>、</w:t>
      </w:r>
      <w:r w:rsidR="00080F94" w:rsidRPr="003836B5">
        <w:rPr>
          <w:rFonts w:ascii="Arial" w:hAnsi="Arial" w:cs="Arial" w:hint="eastAsia"/>
          <w:szCs w:val="21"/>
        </w:rPr>
        <w:t>「</w:t>
      </w:r>
      <w:proofErr w:type="spellStart"/>
      <w:r w:rsidR="00CA42EF" w:rsidRPr="003836B5">
        <w:rPr>
          <w:rFonts w:ascii="Arial" w:hAnsi="Arial" w:cs="Arial"/>
          <w:szCs w:val="21"/>
        </w:rPr>
        <w:t>Cybersonics</w:t>
      </w:r>
      <w:proofErr w:type="spellEnd"/>
      <w:r w:rsidR="00080F94" w:rsidRPr="003836B5">
        <w:rPr>
          <w:rFonts w:ascii="Arial" w:hAnsi="Arial" w:cs="Arial" w:hint="eastAsia"/>
          <w:szCs w:val="21"/>
        </w:rPr>
        <w:t>社</w:t>
      </w:r>
      <w:r w:rsidR="00CA42EF" w:rsidRPr="003836B5">
        <w:rPr>
          <w:rFonts w:ascii="Arial" w:hAnsi="Arial" w:cs="Arial" w:hint="eastAsia"/>
          <w:szCs w:val="21"/>
        </w:rPr>
        <w:t>とオリンパスの長年にわたる協力関係に基づき、オリンパスに資産譲渡を行うことは</w:t>
      </w:r>
      <w:r w:rsidR="00A10A26" w:rsidRPr="003836B5">
        <w:rPr>
          <w:rFonts w:ascii="Arial" w:hAnsi="Arial" w:cs="Arial" w:hint="eastAsia"/>
          <w:szCs w:val="21"/>
        </w:rPr>
        <w:t>、</w:t>
      </w:r>
      <w:r w:rsidR="00CA42EF" w:rsidRPr="003836B5">
        <w:rPr>
          <w:rFonts w:ascii="Arial" w:hAnsi="Arial" w:cs="Arial" w:hint="eastAsia"/>
          <w:szCs w:val="21"/>
        </w:rPr>
        <w:t>お客様にとっても有益であると</w:t>
      </w:r>
      <w:r w:rsidR="00C05FC3" w:rsidRPr="003836B5">
        <w:rPr>
          <w:rFonts w:ascii="Arial" w:hAnsi="Arial" w:cs="Arial" w:hint="eastAsia"/>
          <w:szCs w:val="21"/>
        </w:rPr>
        <w:t>考えております</w:t>
      </w:r>
      <w:r w:rsidR="00CA42EF" w:rsidRPr="003836B5">
        <w:rPr>
          <w:rFonts w:ascii="Arial" w:hAnsi="Arial" w:cs="Arial" w:hint="eastAsia"/>
          <w:szCs w:val="21"/>
        </w:rPr>
        <w:t>。</w:t>
      </w:r>
      <w:r w:rsidR="00367B13" w:rsidRPr="003836B5">
        <w:rPr>
          <w:rFonts w:ascii="Arial" w:hAnsi="Arial" w:cs="Arial" w:hint="eastAsia"/>
          <w:szCs w:val="21"/>
        </w:rPr>
        <w:t>」</w:t>
      </w:r>
      <w:r w:rsidR="001D6C07" w:rsidRPr="003836B5">
        <w:rPr>
          <w:rFonts w:ascii="Arial" w:hAnsi="Arial" w:cs="Arial" w:hint="eastAsia"/>
          <w:szCs w:val="21"/>
        </w:rPr>
        <w:t>と表明しています。</w:t>
      </w:r>
    </w:p>
    <w:p w:rsidR="008D4CD6" w:rsidRPr="003836B5" w:rsidRDefault="008D4CD6" w:rsidP="000430AB">
      <w:pPr>
        <w:spacing w:line="300" w:lineRule="exact"/>
        <w:rPr>
          <w:rFonts w:ascii="Arial" w:hAnsi="Arial" w:cs="Arial"/>
          <w:szCs w:val="21"/>
        </w:rPr>
      </w:pPr>
    </w:p>
    <w:p w:rsidR="00F33C8A" w:rsidRPr="000430AB" w:rsidRDefault="00781138" w:rsidP="000430AB">
      <w:pPr>
        <w:spacing w:line="240" w:lineRule="exact"/>
        <w:ind w:left="440" w:hangingChars="250" w:hanging="440"/>
        <w:rPr>
          <w:rFonts w:ascii="Arial" w:hAnsi="Arial" w:cs="Arial"/>
          <w:sz w:val="18"/>
          <w:szCs w:val="18"/>
        </w:rPr>
      </w:pPr>
      <w:r w:rsidRPr="000430AB">
        <w:rPr>
          <w:rFonts w:ascii="ＭＳ ゴシック" w:eastAsia="ＭＳ ゴシック" w:hAnsi="ＭＳ ゴシック" w:cs="ＭＳ ゴシック" w:hint="eastAsia"/>
          <w:color w:val="000000" w:themeColor="text1"/>
          <w:spacing w:val="-2"/>
          <w:sz w:val="18"/>
          <w:szCs w:val="18"/>
        </w:rPr>
        <w:t>※</w:t>
      </w:r>
      <w:r w:rsidRPr="000430AB">
        <w:rPr>
          <w:rFonts w:ascii="Arial" w:eastAsia="ＭＳ Ｐ明朝" w:hAnsi="Arial" w:cs="Arial"/>
          <w:color w:val="000000" w:themeColor="text1"/>
          <w:spacing w:val="-2"/>
          <w:sz w:val="18"/>
          <w:szCs w:val="18"/>
        </w:rPr>
        <w:t>1</w:t>
      </w:r>
      <w:r w:rsidR="00946FCD" w:rsidRPr="000430AB">
        <w:rPr>
          <w:rFonts w:ascii="Arial" w:hAnsi="Arial" w:cs="Arial" w:hint="eastAsia"/>
          <w:sz w:val="18"/>
          <w:szCs w:val="18"/>
        </w:rPr>
        <w:t xml:space="preserve">　</w:t>
      </w:r>
      <w:proofErr w:type="spellStart"/>
      <w:r w:rsidR="00F33C8A" w:rsidRPr="000430AB">
        <w:rPr>
          <w:rFonts w:ascii="Arial" w:hAnsi="Arial" w:cs="Arial"/>
          <w:sz w:val="18"/>
          <w:szCs w:val="18"/>
        </w:rPr>
        <w:t>ShockPulse</w:t>
      </w:r>
      <w:proofErr w:type="spellEnd"/>
      <w:r w:rsidR="00F33C8A" w:rsidRPr="000430AB">
        <w:rPr>
          <w:rFonts w:ascii="Arial" w:hAnsi="Arial" w:cs="Arial"/>
          <w:sz w:val="18"/>
          <w:szCs w:val="18"/>
        </w:rPr>
        <w:t>-SE</w:t>
      </w:r>
      <w:r w:rsidR="00F33C8A" w:rsidRPr="000430AB">
        <w:rPr>
          <w:rFonts w:ascii="Arial" w:hAnsi="Arial" w:cs="Arial" w:hint="eastAsia"/>
          <w:sz w:val="18"/>
          <w:szCs w:val="18"/>
        </w:rPr>
        <w:t>は超音波と衝撃波の</w:t>
      </w:r>
      <w:r w:rsidR="00F33C8A" w:rsidRPr="000430AB">
        <w:rPr>
          <w:rFonts w:ascii="Arial" w:hAnsi="Arial" w:cs="Arial"/>
          <w:sz w:val="18"/>
          <w:szCs w:val="18"/>
        </w:rPr>
        <w:t>2</w:t>
      </w:r>
      <w:r w:rsidR="00F33C8A" w:rsidRPr="000430AB">
        <w:rPr>
          <w:rFonts w:ascii="Arial" w:hAnsi="Arial" w:cs="Arial" w:hint="eastAsia"/>
          <w:sz w:val="18"/>
          <w:szCs w:val="18"/>
        </w:rPr>
        <w:t>つの効果を</w:t>
      </w:r>
      <w:r w:rsidR="007B56D0" w:rsidRPr="000430AB">
        <w:rPr>
          <w:rFonts w:ascii="Arial" w:hAnsi="Arial" w:cs="Arial"/>
          <w:sz w:val="18"/>
          <w:szCs w:val="18"/>
        </w:rPr>
        <w:t>1</w:t>
      </w:r>
      <w:r w:rsidR="007B56D0" w:rsidRPr="000430AB">
        <w:rPr>
          <w:rFonts w:ascii="Arial" w:hAnsi="Arial" w:cs="Arial" w:hint="eastAsia"/>
          <w:sz w:val="18"/>
          <w:szCs w:val="18"/>
        </w:rPr>
        <w:t>本のプローブで</w:t>
      </w:r>
      <w:r w:rsidR="000C0B42" w:rsidRPr="000430AB">
        <w:rPr>
          <w:rFonts w:ascii="Arial" w:hAnsi="Arial" w:cs="Arial" w:hint="eastAsia"/>
          <w:sz w:val="18"/>
          <w:szCs w:val="18"/>
        </w:rPr>
        <w:t>伝達</w:t>
      </w:r>
      <w:r w:rsidR="00F33C8A" w:rsidRPr="000430AB">
        <w:rPr>
          <w:rFonts w:ascii="Arial" w:hAnsi="Arial" w:cs="Arial" w:hint="eastAsia"/>
          <w:sz w:val="18"/>
          <w:szCs w:val="18"/>
        </w:rPr>
        <w:t>し、腎臓、膀胱、尿管における結石を破砕する製品です。</w:t>
      </w:r>
    </w:p>
    <w:p w:rsidR="00F33C8A" w:rsidRPr="000430AB" w:rsidRDefault="00781138" w:rsidP="000430AB">
      <w:pPr>
        <w:spacing w:line="240" w:lineRule="exact"/>
        <w:ind w:left="440" w:hangingChars="250" w:hanging="440"/>
        <w:rPr>
          <w:rFonts w:ascii="Arial" w:hAnsi="Arial" w:cs="Arial"/>
          <w:sz w:val="18"/>
          <w:szCs w:val="18"/>
        </w:rPr>
      </w:pPr>
      <w:r w:rsidRPr="000430AB">
        <w:rPr>
          <w:rFonts w:ascii="ＭＳ ゴシック" w:eastAsia="ＭＳ ゴシック" w:hAnsi="ＭＳ ゴシック" w:cs="ＭＳ ゴシック" w:hint="eastAsia"/>
          <w:color w:val="000000" w:themeColor="text1"/>
          <w:spacing w:val="-2"/>
          <w:sz w:val="18"/>
          <w:szCs w:val="18"/>
        </w:rPr>
        <w:t>※</w:t>
      </w:r>
      <w:r w:rsidR="00946FCD" w:rsidRPr="000430AB">
        <w:rPr>
          <w:rFonts w:ascii="Arial" w:hAnsi="Arial" w:cs="Arial"/>
          <w:sz w:val="18"/>
          <w:szCs w:val="18"/>
        </w:rPr>
        <w:t>2</w:t>
      </w:r>
      <w:r w:rsidR="00946FCD" w:rsidRPr="000430AB">
        <w:rPr>
          <w:rFonts w:ascii="Arial" w:hAnsi="Arial" w:cs="Arial" w:hint="eastAsia"/>
          <w:sz w:val="18"/>
          <w:szCs w:val="18"/>
        </w:rPr>
        <w:t xml:space="preserve">　</w:t>
      </w:r>
      <w:proofErr w:type="spellStart"/>
      <w:r w:rsidR="00F33C8A" w:rsidRPr="000430AB">
        <w:rPr>
          <w:rFonts w:ascii="Arial" w:hAnsi="Arial" w:cs="Arial"/>
          <w:sz w:val="18"/>
          <w:szCs w:val="18"/>
        </w:rPr>
        <w:t>CyberWand</w:t>
      </w:r>
      <w:proofErr w:type="spellEnd"/>
      <w:r w:rsidR="00F33C8A" w:rsidRPr="000430AB">
        <w:rPr>
          <w:rFonts w:ascii="Arial" w:hAnsi="Arial" w:cs="Arial" w:hint="eastAsia"/>
          <w:sz w:val="18"/>
          <w:szCs w:val="18"/>
        </w:rPr>
        <w:t>は</w:t>
      </w:r>
      <w:r w:rsidR="007B56D0" w:rsidRPr="000430AB">
        <w:rPr>
          <w:rFonts w:ascii="Arial" w:hAnsi="Arial" w:cs="Arial" w:hint="eastAsia"/>
          <w:sz w:val="18"/>
          <w:szCs w:val="18"/>
        </w:rPr>
        <w:t>超音波と衝撃波の</w:t>
      </w:r>
      <w:r w:rsidR="007B56D0" w:rsidRPr="000430AB">
        <w:rPr>
          <w:rFonts w:ascii="Arial" w:hAnsi="Arial" w:cs="Arial"/>
          <w:sz w:val="18"/>
          <w:szCs w:val="18"/>
        </w:rPr>
        <w:t>2</w:t>
      </w:r>
      <w:r w:rsidR="007B56D0" w:rsidRPr="000430AB">
        <w:rPr>
          <w:rFonts w:ascii="Arial" w:hAnsi="Arial" w:cs="Arial" w:hint="eastAsia"/>
          <w:sz w:val="18"/>
          <w:szCs w:val="18"/>
        </w:rPr>
        <w:t>つの効果</w:t>
      </w:r>
      <w:r w:rsidR="000C0B42" w:rsidRPr="000430AB">
        <w:rPr>
          <w:rFonts w:ascii="Arial" w:hAnsi="Arial" w:cs="Arial" w:hint="eastAsia"/>
          <w:sz w:val="18"/>
          <w:szCs w:val="18"/>
        </w:rPr>
        <w:t>を２本のプローブで伝達し</w:t>
      </w:r>
      <w:r w:rsidR="007B56D0" w:rsidRPr="000430AB">
        <w:rPr>
          <w:rFonts w:ascii="Arial" w:hAnsi="Arial" w:cs="Arial" w:hint="eastAsia"/>
          <w:sz w:val="18"/>
          <w:szCs w:val="18"/>
        </w:rPr>
        <w:t>、</w:t>
      </w:r>
      <w:r w:rsidR="00F33C8A" w:rsidRPr="000430AB">
        <w:rPr>
          <w:rFonts w:ascii="Arial" w:hAnsi="Arial" w:cs="Arial" w:hint="eastAsia"/>
          <w:sz w:val="18"/>
          <w:szCs w:val="18"/>
        </w:rPr>
        <w:t>腎臓、膀胱、尿管における結石を破砕する製品です。</w:t>
      </w:r>
    </w:p>
    <w:p w:rsidR="00832EA0" w:rsidRPr="000430AB" w:rsidRDefault="00781138" w:rsidP="000430AB">
      <w:pPr>
        <w:spacing w:line="240" w:lineRule="exact"/>
        <w:ind w:left="440" w:hangingChars="250" w:hanging="440"/>
        <w:rPr>
          <w:rFonts w:ascii="Arial" w:hAnsi="Arial" w:cs="Arial"/>
          <w:sz w:val="18"/>
          <w:szCs w:val="18"/>
        </w:rPr>
      </w:pPr>
      <w:r w:rsidRPr="000430AB">
        <w:rPr>
          <w:rFonts w:ascii="ＭＳ ゴシック" w:eastAsia="ＭＳ ゴシック" w:hAnsi="ＭＳ ゴシック" w:cs="ＭＳ ゴシック" w:hint="eastAsia"/>
          <w:color w:val="000000" w:themeColor="text1"/>
          <w:spacing w:val="-2"/>
          <w:sz w:val="18"/>
          <w:szCs w:val="18"/>
        </w:rPr>
        <w:t>※</w:t>
      </w:r>
      <w:r w:rsidR="00832EA0" w:rsidRPr="000430AB">
        <w:rPr>
          <w:rFonts w:ascii="Arial" w:hAnsi="Arial" w:cs="Arial"/>
          <w:sz w:val="18"/>
          <w:szCs w:val="18"/>
        </w:rPr>
        <w:t>3</w:t>
      </w:r>
      <w:r w:rsidR="00832EA0" w:rsidRPr="000430AB">
        <w:rPr>
          <w:rFonts w:ascii="Arial" w:hAnsi="Arial" w:cs="Arial" w:hint="eastAsia"/>
          <w:sz w:val="18"/>
          <w:szCs w:val="18"/>
        </w:rPr>
        <w:t xml:space="preserve">　上記製品は</w:t>
      </w:r>
      <w:r w:rsidR="00F448BA" w:rsidRPr="000430AB">
        <w:rPr>
          <w:rFonts w:ascii="Arial" w:hAnsi="Arial" w:cs="Arial" w:hint="eastAsia"/>
          <w:sz w:val="18"/>
          <w:szCs w:val="18"/>
        </w:rPr>
        <w:t>国内では</w:t>
      </w:r>
      <w:r w:rsidR="00832EA0" w:rsidRPr="000430AB">
        <w:rPr>
          <w:rFonts w:ascii="Arial" w:hAnsi="Arial" w:cs="Arial" w:hint="eastAsia"/>
          <w:sz w:val="18"/>
          <w:szCs w:val="18"/>
        </w:rPr>
        <w:t>医薬品医療機器等法未承認です。</w:t>
      </w:r>
    </w:p>
    <w:p w:rsidR="007F2857" w:rsidRPr="00337980" w:rsidRDefault="007F2857" w:rsidP="00367B13">
      <w:pPr>
        <w:spacing w:line="300" w:lineRule="exact"/>
        <w:rPr>
          <w:rFonts w:ascii="Arial" w:hAnsi="Arial" w:cs="Arial"/>
          <w:szCs w:val="21"/>
        </w:rPr>
      </w:pPr>
    </w:p>
    <w:p w:rsidR="00773324" w:rsidRPr="00E95702" w:rsidRDefault="00773324" w:rsidP="00773324">
      <w:pPr>
        <w:spacing w:line="300" w:lineRule="exact"/>
        <w:ind w:firstLineChars="100" w:firstLine="210"/>
        <w:rPr>
          <w:rFonts w:ascii="Arial" w:hAnsi="Arial" w:cs="Arial"/>
          <w:szCs w:val="21"/>
        </w:rPr>
      </w:pPr>
    </w:p>
    <w:p w:rsidR="00773324" w:rsidRPr="00E95702" w:rsidRDefault="00773324" w:rsidP="00773324">
      <w:pPr>
        <w:rPr>
          <w:rFonts w:ascii="Arial" w:hAnsi="Arial" w:cs="Arial"/>
          <w:szCs w:val="21"/>
        </w:rPr>
      </w:pPr>
    </w:p>
    <w:p w:rsidR="00773324" w:rsidRDefault="00002D36" w:rsidP="00773324">
      <w:pPr>
        <w:rPr>
          <w:rFonts w:ascii="Arial" w:hAnsi="Arial" w:cs="Arial"/>
          <w:szCs w:val="21"/>
        </w:rPr>
      </w:pPr>
      <w:r>
        <w:rPr>
          <w:rFonts w:ascii="Arial" w:hAnsi="Arial" w:cs="Arial"/>
          <w:noProof/>
          <w:szCs w:val="21"/>
        </w:rPr>
        <mc:AlternateContent>
          <mc:Choice Requires="wps">
            <w:drawing>
              <wp:anchor distT="0" distB="0" distL="114300" distR="114300" simplePos="0" relativeHeight="251667456" behindDoc="0" locked="0" layoutInCell="0" allowOverlap="1" wp14:anchorId="5B09FDCE" wp14:editId="295AAC2B">
                <wp:simplePos x="0" y="0"/>
                <wp:positionH relativeFrom="column">
                  <wp:posOffset>-5080</wp:posOffset>
                </wp:positionH>
                <wp:positionV relativeFrom="paragraph">
                  <wp:posOffset>214629</wp:posOffset>
                </wp:positionV>
                <wp:extent cx="6013450" cy="575945"/>
                <wp:effectExtent l="0" t="0" r="25400" b="1460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6013450" cy="57594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2D36" w:rsidRDefault="00002D36" w:rsidP="00002D36">
                            <w:pPr>
                              <w:pStyle w:val="arList"/>
                              <w:spacing w:line="300" w:lineRule="exact"/>
                              <w:ind w:left="0"/>
                              <w:rPr>
                                <w:rFonts w:eastAsia="ＭＳ Ｐゴシック" w:cs="Arial"/>
                                <w:b/>
                                <w:sz w:val="21"/>
                                <w:szCs w:val="21"/>
                                <w:lang w:val="de-DE"/>
                              </w:rPr>
                            </w:pPr>
                            <w:r>
                              <w:rPr>
                                <w:rFonts w:eastAsia="ＭＳ Ｐゴシック" w:cs="Arial" w:hint="eastAsia"/>
                                <w:b/>
                                <w:sz w:val="21"/>
                                <w:szCs w:val="21"/>
                                <w:lang w:val="de-DE"/>
                              </w:rPr>
                              <w:t xml:space="preserve">＜本件に関するお問い合わせ先＞　</w:t>
                            </w:r>
                          </w:p>
                          <w:p w:rsidR="00002D36" w:rsidRPr="001F5203" w:rsidRDefault="00F0086E" w:rsidP="00002D36">
                            <w:pPr>
                              <w:pStyle w:val="arList"/>
                              <w:spacing w:line="300" w:lineRule="exact"/>
                              <w:ind w:left="0"/>
                              <w:jc w:val="center"/>
                              <w:rPr>
                                <w:rFonts w:eastAsia="ＭＳ Ｐゴシック" w:cs="Arial"/>
                                <w:sz w:val="21"/>
                                <w:szCs w:val="21"/>
                                <w:lang w:val="de-DE"/>
                              </w:rPr>
                            </w:pPr>
                            <w:r w:rsidRPr="001F5203">
                              <w:rPr>
                                <w:rFonts w:eastAsia="ＭＳ Ｐゴシック" w:cs="Arial" w:hint="eastAsia"/>
                                <w:sz w:val="21"/>
                                <w:szCs w:val="21"/>
                                <w:lang w:val="de-DE"/>
                              </w:rPr>
                              <w:t>報道関係の方</w:t>
                            </w:r>
                            <w:r>
                              <w:rPr>
                                <w:rFonts w:eastAsia="ＭＳ Ｐゴシック" w:cs="Arial" w:hint="eastAsia"/>
                                <w:sz w:val="21"/>
                                <w:szCs w:val="21"/>
                                <w:lang w:val="de-DE"/>
                              </w:rPr>
                              <w:t>：</w:t>
                            </w:r>
                            <w:r w:rsidR="00002D36" w:rsidRPr="001F5203">
                              <w:rPr>
                                <w:rFonts w:eastAsia="ＭＳ Ｐゴシック" w:cs="Arial" w:hint="eastAsia"/>
                                <w:sz w:val="21"/>
                                <w:szCs w:val="21"/>
                                <w:lang w:val="de-DE"/>
                              </w:rPr>
                              <w:t xml:space="preserve">オリンパス株式会社　</w:t>
                            </w:r>
                            <w:r w:rsidR="00002D36">
                              <w:rPr>
                                <w:rFonts w:eastAsia="ＭＳ Ｐゴシック" w:cs="Arial" w:hint="eastAsia"/>
                                <w:sz w:val="21"/>
                                <w:szCs w:val="21"/>
                                <w:lang w:val="de-DE"/>
                              </w:rPr>
                              <w:t xml:space="preserve">　</w:t>
                            </w:r>
                            <w:r w:rsidR="00002D36" w:rsidRPr="001F5203">
                              <w:rPr>
                                <w:rFonts w:eastAsia="ＭＳ Ｐゴシック" w:cs="Arial" w:hint="eastAsia"/>
                                <w:sz w:val="21"/>
                                <w:szCs w:val="21"/>
                                <w:lang w:val="de-DE"/>
                              </w:rPr>
                              <w:t>広報・</w:t>
                            </w:r>
                            <w:r w:rsidR="00002D36" w:rsidRPr="001F5203">
                              <w:rPr>
                                <w:rFonts w:eastAsia="ＭＳ Ｐゴシック" w:cs="Arial" w:hint="eastAsia"/>
                                <w:sz w:val="21"/>
                                <w:szCs w:val="21"/>
                                <w:lang w:val="de-DE"/>
                              </w:rPr>
                              <w:t>IR</w:t>
                            </w:r>
                            <w:r w:rsidR="00002D36" w:rsidRPr="001F5203">
                              <w:rPr>
                                <w:rFonts w:eastAsia="ＭＳ Ｐゴシック" w:cs="Arial" w:hint="eastAsia"/>
                                <w:sz w:val="21"/>
                                <w:szCs w:val="21"/>
                                <w:lang w:val="de-DE"/>
                              </w:rPr>
                              <w:t xml:space="preserve">部　</w:t>
                            </w:r>
                            <w:r w:rsidR="00002D36">
                              <w:rPr>
                                <w:rFonts w:eastAsia="ＭＳ Ｐゴシック" w:cs="Arial" w:hint="eastAsia"/>
                                <w:sz w:val="21"/>
                                <w:szCs w:val="21"/>
                                <w:lang w:val="de-DE"/>
                              </w:rPr>
                              <w:t xml:space="preserve">鈴木　　</w:t>
                            </w:r>
                            <w:r w:rsidR="00002D36">
                              <w:rPr>
                                <w:rFonts w:eastAsia="ＭＳ Ｐゴシック" w:cs="Arial" w:hint="eastAsia"/>
                                <w:sz w:val="21"/>
                                <w:szCs w:val="21"/>
                                <w:lang w:val="de-DE"/>
                              </w:rPr>
                              <w:t>TEL: 03-3340-2374</w:t>
                            </w:r>
                          </w:p>
                          <w:p w:rsidR="00002D36" w:rsidRDefault="00002D36" w:rsidP="00002D36">
                            <w:pPr>
                              <w:pStyle w:val="arList"/>
                              <w:spacing w:line="300" w:lineRule="exact"/>
                              <w:ind w:left="0"/>
                              <w:rPr>
                                <w:rFonts w:eastAsia="ＭＳ Ｐゴシック" w:cs="Arial"/>
                                <w:sz w:val="21"/>
                                <w:szCs w:val="21"/>
                              </w:rPr>
                            </w:pPr>
                          </w:p>
                          <w:p w:rsidR="00002D36" w:rsidRDefault="00002D36" w:rsidP="00002D36">
                            <w:pPr>
                              <w:pStyle w:val="arList"/>
                              <w:spacing w:line="300" w:lineRule="exact"/>
                              <w:ind w:left="0"/>
                              <w:rPr>
                                <w:rFonts w:eastAsia="ＭＳ Ｐゴシック" w:cs="Arial"/>
                                <w:sz w:val="21"/>
                                <w:szCs w:val="21"/>
                              </w:rPr>
                            </w:pPr>
                          </w:p>
                          <w:p w:rsidR="00002D36" w:rsidRPr="001F5203" w:rsidRDefault="00002D36" w:rsidP="00002D36">
                            <w:pPr>
                              <w:pStyle w:val="arList"/>
                              <w:spacing w:line="300" w:lineRule="exact"/>
                              <w:ind w:left="0"/>
                              <w:rPr>
                                <w:rFonts w:eastAsia="ＭＳ Ｐゴシック" w:cs="Arial"/>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9FDCE" id="Rectangle 3" o:spid="_x0000_s1026" style="position:absolute;left:0;text-align:left;margin-left:-.4pt;margin-top:16.9pt;width:473.5pt;height:45.3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" o:allowincell="f" filled="f">
                <v:textbox>
                  <w:txbxContent>
                    <w:p w:rsidR="00002D36" w:rsidRDefault="00002D36" w:rsidP="00002D36">
                      <w:pPr>
                        <w:pStyle w:val="arList"/>
                        <w:spacing w:line="300" w:lineRule="exact"/>
                        <w:ind w:left="0"/>
                        <w:rPr>
                          <w:rFonts w:eastAsia="ＭＳ Ｐゴシック" w:cs="Arial"/>
                          <w:b/>
                          <w:sz w:val="21"/>
                          <w:szCs w:val="21"/>
                          <w:lang w:val="de-DE"/>
                        </w:rPr>
                      </w:pPr>
                      <w:r>
                        <w:rPr>
                          <w:rFonts w:eastAsia="ＭＳ Ｐゴシック" w:cs="Arial" w:hint="eastAsia"/>
                          <w:b/>
                          <w:sz w:val="21"/>
                          <w:szCs w:val="21"/>
                          <w:lang w:val="de-DE"/>
                        </w:rPr>
                        <w:t xml:space="preserve">＜本件に関するお問い合わせ先＞　</w:t>
                      </w:r>
                    </w:p>
                    <w:p w:rsidR="00002D36" w:rsidRPr="001F5203" w:rsidRDefault="00F0086E" w:rsidP="00002D36">
                      <w:pPr>
                        <w:pStyle w:val="arList"/>
                        <w:spacing w:line="300" w:lineRule="exact"/>
                        <w:ind w:left="0"/>
                        <w:jc w:val="center"/>
                        <w:rPr>
                          <w:rFonts w:eastAsia="ＭＳ Ｐゴシック" w:cs="Arial"/>
                          <w:sz w:val="21"/>
                          <w:szCs w:val="21"/>
                          <w:lang w:val="de-DE"/>
                        </w:rPr>
                      </w:pPr>
                      <w:r w:rsidRPr="001F5203">
                        <w:rPr>
                          <w:rFonts w:eastAsia="ＭＳ Ｐゴシック" w:cs="Arial" w:hint="eastAsia"/>
                          <w:sz w:val="21"/>
                          <w:szCs w:val="21"/>
                          <w:lang w:val="de-DE"/>
                        </w:rPr>
                        <w:t>報道関係の方</w:t>
                      </w:r>
                      <w:r>
                        <w:rPr>
                          <w:rFonts w:eastAsia="ＭＳ Ｐゴシック" w:cs="Arial" w:hint="eastAsia"/>
                          <w:sz w:val="21"/>
                          <w:szCs w:val="21"/>
                          <w:lang w:val="de-DE"/>
                        </w:rPr>
                        <w:t>：</w:t>
                      </w:r>
                      <w:r w:rsidR="00002D36" w:rsidRPr="001F5203">
                        <w:rPr>
                          <w:rFonts w:eastAsia="ＭＳ Ｐゴシック" w:cs="Arial" w:hint="eastAsia"/>
                          <w:sz w:val="21"/>
                          <w:szCs w:val="21"/>
                          <w:lang w:val="de-DE"/>
                        </w:rPr>
                        <w:t xml:space="preserve">オリンパス株式会社　</w:t>
                      </w:r>
                      <w:r w:rsidR="00002D36">
                        <w:rPr>
                          <w:rFonts w:eastAsia="ＭＳ Ｐゴシック" w:cs="Arial" w:hint="eastAsia"/>
                          <w:sz w:val="21"/>
                          <w:szCs w:val="21"/>
                          <w:lang w:val="de-DE"/>
                        </w:rPr>
                        <w:t xml:space="preserve">　</w:t>
                      </w:r>
                      <w:r w:rsidR="00002D36" w:rsidRPr="001F5203">
                        <w:rPr>
                          <w:rFonts w:eastAsia="ＭＳ Ｐゴシック" w:cs="Arial" w:hint="eastAsia"/>
                          <w:sz w:val="21"/>
                          <w:szCs w:val="21"/>
                          <w:lang w:val="de-DE"/>
                        </w:rPr>
                        <w:t>広報・</w:t>
                      </w:r>
                      <w:r w:rsidR="00002D36" w:rsidRPr="001F5203">
                        <w:rPr>
                          <w:rFonts w:eastAsia="ＭＳ Ｐゴシック" w:cs="Arial" w:hint="eastAsia"/>
                          <w:sz w:val="21"/>
                          <w:szCs w:val="21"/>
                          <w:lang w:val="de-DE"/>
                        </w:rPr>
                        <w:t>IR</w:t>
                      </w:r>
                      <w:r w:rsidR="00002D36" w:rsidRPr="001F5203">
                        <w:rPr>
                          <w:rFonts w:eastAsia="ＭＳ Ｐゴシック" w:cs="Arial" w:hint="eastAsia"/>
                          <w:sz w:val="21"/>
                          <w:szCs w:val="21"/>
                          <w:lang w:val="de-DE"/>
                        </w:rPr>
                        <w:t xml:space="preserve">部　</w:t>
                      </w:r>
                      <w:r w:rsidR="00002D36">
                        <w:rPr>
                          <w:rFonts w:eastAsia="ＭＳ Ｐゴシック" w:cs="Arial" w:hint="eastAsia"/>
                          <w:sz w:val="21"/>
                          <w:szCs w:val="21"/>
                          <w:lang w:val="de-DE"/>
                        </w:rPr>
                        <w:t xml:space="preserve">鈴木　　</w:t>
                      </w:r>
                      <w:r w:rsidR="00002D36">
                        <w:rPr>
                          <w:rFonts w:eastAsia="ＭＳ Ｐゴシック" w:cs="Arial" w:hint="eastAsia"/>
                          <w:sz w:val="21"/>
                          <w:szCs w:val="21"/>
                          <w:lang w:val="de-DE"/>
                        </w:rPr>
                        <w:t>TEL: 03-3340-2374</w:t>
                      </w:r>
                    </w:p>
                    <w:p w:rsidR="00002D36" w:rsidRDefault="00002D36" w:rsidP="00002D36">
                      <w:pPr>
                        <w:pStyle w:val="arList"/>
                        <w:spacing w:line="300" w:lineRule="exact"/>
                        <w:ind w:left="0"/>
                        <w:rPr>
                          <w:rFonts w:eastAsia="ＭＳ Ｐゴシック" w:cs="Arial"/>
                          <w:sz w:val="21"/>
                          <w:szCs w:val="21"/>
                        </w:rPr>
                      </w:pPr>
                    </w:p>
                    <w:p w:rsidR="00002D36" w:rsidRDefault="00002D36" w:rsidP="00002D36">
                      <w:pPr>
                        <w:pStyle w:val="arList"/>
                        <w:spacing w:line="300" w:lineRule="exact"/>
                        <w:ind w:left="0"/>
                        <w:rPr>
                          <w:rFonts w:eastAsia="ＭＳ Ｐゴシック" w:cs="Arial"/>
                          <w:sz w:val="21"/>
                          <w:szCs w:val="21"/>
                        </w:rPr>
                      </w:pPr>
                    </w:p>
                    <w:p w:rsidR="00002D36" w:rsidRPr="001F5203" w:rsidRDefault="00002D36" w:rsidP="00002D36">
                      <w:pPr>
                        <w:pStyle w:val="arList"/>
                        <w:spacing w:line="300" w:lineRule="exact"/>
                        <w:ind w:left="0"/>
                        <w:rPr>
                          <w:rFonts w:eastAsia="ＭＳ Ｐゴシック" w:cs="Arial"/>
                          <w:sz w:val="21"/>
                          <w:szCs w:val="21"/>
                        </w:rPr>
                      </w:pPr>
                    </w:p>
                  </w:txbxContent>
                </v:textbox>
              </v:rect>
            </w:pict>
          </mc:Fallback>
        </mc:AlternateContent>
      </w:r>
    </w:p>
    <w:p w:rsidR="00DA3267" w:rsidRPr="00E95702" w:rsidRDefault="00DA3267" w:rsidP="00773324">
      <w:pPr>
        <w:rPr>
          <w:rFonts w:ascii="Arial" w:hAnsi="Arial" w:cs="Arial"/>
          <w:szCs w:val="21"/>
        </w:rPr>
      </w:pPr>
    </w:p>
    <w:p w:rsidR="00773324" w:rsidRPr="001F2B79" w:rsidRDefault="00773324" w:rsidP="00773324">
      <w:pPr>
        <w:spacing w:line="300" w:lineRule="exact"/>
        <w:ind w:firstLineChars="100" w:firstLine="220"/>
        <w:rPr>
          <w:rFonts w:hAnsi="ＭＳ 明朝"/>
          <w:sz w:val="22"/>
          <w:szCs w:val="22"/>
        </w:rPr>
      </w:pPr>
    </w:p>
    <w:p w:rsidR="00367B13" w:rsidRDefault="00367B13" w:rsidP="00367B13">
      <w:pPr>
        <w:spacing w:line="300" w:lineRule="exact"/>
        <w:rPr>
          <w:rFonts w:ascii="Arial" w:hAnsi="Arial" w:cs="Arial"/>
          <w:szCs w:val="21"/>
        </w:rPr>
      </w:pPr>
    </w:p>
    <w:p w:rsidR="00E428B2" w:rsidRDefault="00E428B2" w:rsidP="00367B13">
      <w:pPr>
        <w:spacing w:line="300" w:lineRule="exact"/>
        <w:rPr>
          <w:rFonts w:ascii="Arial" w:hAnsi="Arial" w:cs="Arial"/>
          <w:szCs w:val="21"/>
        </w:rPr>
      </w:pPr>
    </w:p>
    <w:p w:rsidR="00E428B2" w:rsidRDefault="00A20E50" w:rsidP="00367B13">
      <w:pPr>
        <w:spacing w:line="300" w:lineRule="exact"/>
        <w:rPr>
          <w:rFonts w:ascii="Arial" w:hAnsi="Arial" w:cs="Arial"/>
          <w:szCs w:val="21"/>
        </w:rPr>
      </w:pPr>
      <w:r>
        <w:rPr>
          <w:noProof/>
        </w:rPr>
        <w:drawing>
          <wp:anchor distT="0" distB="0" distL="114300" distR="114300" simplePos="0" relativeHeight="251665408" behindDoc="0" locked="0" layoutInCell="1" allowOverlap="1" wp14:anchorId="3B274848" wp14:editId="6D0CC71F">
            <wp:simplePos x="0" y="0"/>
            <wp:positionH relativeFrom="column">
              <wp:posOffset>156845</wp:posOffset>
            </wp:positionH>
            <wp:positionV relativeFrom="paragraph">
              <wp:posOffset>159385</wp:posOffset>
            </wp:positionV>
            <wp:extent cx="3429000" cy="4718685"/>
            <wp:effectExtent l="0" t="0" r="0" b="5715"/>
            <wp:wrapNone/>
            <wp:docPr id="11" name="図 11" descr="C:\Users\10014778\AppData\Local\Microsoft\Windows\Temporary Internet Files\Content.Word\ShockPulse-Cyberw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10014778\AppData\Local\Microsoft\Windows\Temporary Internet Files\Content.Word\ShockPulse-Cyberwan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9000" cy="47186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3CE6" w:rsidRPr="00DA3267"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E428B2" w:rsidRDefault="00E428B2" w:rsidP="00367B13">
      <w:pPr>
        <w:spacing w:line="300" w:lineRule="exact"/>
        <w:rPr>
          <w:rFonts w:ascii="Arial" w:hAnsi="Arial" w:cs="Arial"/>
          <w:szCs w:val="21"/>
        </w:rPr>
      </w:pPr>
    </w:p>
    <w:p w:rsidR="00E428B2" w:rsidRDefault="00E428B2"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A20E50" w:rsidP="00367B13">
      <w:pPr>
        <w:spacing w:line="300" w:lineRule="exact"/>
        <w:rPr>
          <w:rFonts w:ascii="Arial" w:hAnsi="Arial" w:cs="Arial"/>
          <w:szCs w:val="21"/>
        </w:rPr>
      </w:pPr>
      <w:r>
        <w:rPr>
          <w:rFonts w:ascii="Arial" w:hAnsi="Arial" w:cs="Arial" w:hint="eastAsia"/>
          <w:szCs w:val="21"/>
        </w:rPr>
        <w:tab/>
      </w:r>
      <w:r>
        <w:rPr>
          <w:rFonts w:ascii="Arial" w:hAnsi="Arial" w:cs="Arial" w:hint="eastAsia"/>
          <w:szCs w:val="21"/>
        </w:rPr>
        <w:tab/>
      </w:r>
      <w:r>
        <w:rPr>
          <w:rFonts w:ascii="Arial" w:hAnsi="Arial" w:cs="Arial" w:hint="eastAsia"/>
          <w:szCs w:val="21"/>
        </w:rPr>
        <w:tab/>
      </w:r>
      <w:r>
        <w:rPr>
          <w:rFonts w:ascii="Arial" w:hAnsi="Arial" w:cs="Arial" w:hint="eastAsia"/>
          <w:szCs w:val="21"/>
        </w:rPr>
        <w:tab/>
      </w:r>
      <w:r>
        <w:rPr>
          <w:rFonts w:ascii="Arial" w:hAnsi="Arial" w:cs="Arial" w:hint="eastAsia"/>
          <w:szCs w:val="21"/>
        </w:rPr>
        <w:tab/>
      </w:r>
      <w:r>
        <w:rPr>
          <w:rFonts w:ascii="Arial" w:hAnsi="Arial" w:cs="Arial" w:hint="eastAsia"/>
          <w:szCs w:val="21"/>
        </w:rPr>
        <w:tab/>
      </w:r>
      <w:r>
        <w:rPr>
          <w:rFonts w:ascii="Arial" w:hAnsi="Arial" w:cs="Arial" w:hint="eastAsia"/>
          <w:szCs w:val="21"/>
        </w:rPr>
        <w:tab/>
      </w:r>
      <w:r>
        <w:rPr>
          <w:rFonts w:ascii="Arial" w:hAnsi="Arial" w:cs="Arial" w:hint="eastAsia"/>
          <w:szCs w:val="21"/>
        </w:rPr>
        <w:t>「</w:t>
      </w:r>
      <w:proofErr w:type="spellStart"/>
      <w:r>
        <w:rPr>
          <w:rFonts w:ascii="Arial" w:hAnsi="Arial" w:cs="Arial" w:hint="eastAsia"/>
          <w:szCs w:val="21"/>
        </w:rPr>
        <w:t>ShockPulse</w:t>
      </w:r>
      <w:proofErr w:type="spellEnd"/>
      <w:r>
        <w:rPr>
          <w:rFonts w:ascii="Arial" w:hAnsi="Arial" w:cs="Arial" w:hint="eastAsia"/>
          <w:szCs w:val="21"/>
        </w:rPr>
        <w:t>-SE</w:t>
      </w:r>
      <w:r>
        <w:rPr>
          <w:rFonts w:ascii="Arial" w:hAnsi="Arial" w:cs="Arial" w:hint="eastAsia"/>
          <w:szCs w:val="21"/>
        </w:rPr>
        <w:t>」</w:t>
      </w: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Default="00833CE6" w:rsidP="00367B13">
      <w:pPr>
        <w:spacing w:line="300" w:lineRule="exact"/>
        <w:rPr>
          <w:rFonts w:ascii="Arial" w:hAnsi="Arial" w:cs="Arial"/>
          <w:szCs w:val="21"/>
        </w:rPr>
      </w:pPr>
    </w:p>
    <w:p w:rsidR="00833CE6" w:rsidRPr="00F15E08" w:rsidRDefault="00833CE6" w:rsidP="00367B13">
      <w:pPr>
        <w:spacing w:line="300" w:lineRule="exact"/>
        <w:rPr>
          <w:rFonts w:ascii="Arial" w:hAnsi="Arial" w:cs="Arial"/>
          <w:szCs w:val="21"/>
        </w:rPr>
      </w:pPr>
    </w:p>
    <w:p w:rsidR="00A20E50" w:rsidRDefault="00A20E50" w:rsidP="00367B13">
      <w:pPr>
        <w:spacing w:line="300" w:lineRule="exact"/>
        <w:rPr>
          <w:rFonts w:ascii="Arial" w:hAnsi="Arial" w:cs="Arial"/>
          <w:szCs w:val="21"/>
        </w:rPr>
      </w:pPr>
      <w:r>
        <w:rPr>
          <w:rFonts w:ascii="Arial" w:hAnsi="Arial" w:cs="Arial" w:hint="eastAsia"/>
          <w:szCs w:val="21"/>
        </w:rPr>
        <w:tab/>
      </w:r>
      <w:r>
        <w:rPr>
          <w:rFonts w:ascii="Arial" w:hAnsi="Arial" w:cs="Arial" w:hint="eastAsia"/>
          <w:szCs w:val="21"/>
        </w:rPr>
        <w:tab/>
      </w:r>
      <w:r>
        <w:rPr>
          <w:rFonts w:ascii="Arial" w:hAnsi="Arial" w:cs="Arial" w:hint="eastAsia"/>
          <w:szCs w:val="21"/>
        </w:rPr>
        <w:tab/>
      </w:r>
      <w:r>
        <w:rPr>
          <w:rFonts w:ascii="Arial" w:hAnsi="Arial" w:cs="Arial" w:hint="eastAsia"/>
          <w:szCs w:val="21"/>
        </w:rPr>
        <w:tab/>
      </w:r>
      <w:r>
        <w:rPr>
          <w:rFonts w:ascii="Arial" w:hAnsi="Arial" w:cs="Arial" w:hint="eastAsia"/>
          <w:szCs w:val="21"/>
        </w:rPr>
        <w:tab/>
      </w:r>
      <w:r>
        <w:rPr>
          <w:rFonts w:ascii="Arial" w:hAnsi="Arial" w:cs="Arial" w:hint="eastAsia"/>
          <w:szCs w:val="21"/>
        </w:rPr>
        <w:tab/>
      </w:r>
      <w:r>
        <w:rPr>
          <w:rFonts w:ascii="Arial" w:hAnsi="Arial" w:cs="Arial" w:hint="eastAsia"/>
          <w:szCs w:val="21"/>
        </w:rPr>
        <w:tab/>
      </w:r>
      <w:r>
        <w:rPr>
          <w:rFonts w:ascii="Arial" w:hAnsi="Arial" w:cs="Arial" w:hint="eastAsia"/>
          <w:szCs w:val="21"/>
        </w:rPr>
        <w:t>「</w:t>
      </w:r>
      <w:proofErr w:type="spellStart"/>
      <w:r>
        <w:rPr>
          <w:rFonts w:ascii="Arial" w:hAnsi="Arial" w:cs="Arial" w:hint="eastAsia"/>
          <w:szCs w:val="21"/>
        </w:rPr>
        <w:t>CyberWand</w:t>
      </w:r>
      <w:proofErr w:type="spellEnd"/>
      <w:r>
        <w:rPr>
          <w:rFonts w:ascii="Arial" w:hAnsi="Arial" w:cs="Arial" w:hint="eastAsia"/>
          <w:szCs w:val="21"/>
        </w:rPr>
        <w:t>」</w:t>
      </w:r>
    </w:p>
    <w:p w:rsidR="00E428B2" w:rsidRPr="0065207D" w:rsidRDefault="00E428B2" w:rsidP="00367B13">
      <w:pPr>
        <w:spacing w:line="300" w:lineRule="exact"/>
        <w:rPr>
          <w:rFonts w:ascii="Arial" w:hAnsi="Arial" w:cs="Arial"/>
          <w:szCs w:val="21"/>
        </w:rPr>
      </w:pPr>
    </w:p>
    <w:p w:rsidR="00367B13" w:rsidRPr="00AA73C9" w:rsidRDefault="00FE765C" w:rsidP="00367B13">
      <w:pPr>
        <w:spacing w:line="300" w:lineRule="exact"/>
        <w:rPr>
          <w:rFonts w:ascii="Arial" w:eastAsia="ＭＳ Ｐゴシック" w:hAnsi="Arial" w:cs="Arial"/>
          <w:b/>
          <w:sz w:val="22"/>
          <w:szCs w:val="22"/>
        </w:rPr>
      </w:pPr>
      <w:r>
        <w:rPr>
          <w:rFonts w:ascii="ＭＳ 明朝" w:hAnsi="ＭＳ 明朝" w:cs="ＭＳ 明朝" w:hint="eastAsia"/>
          <w:b/>
          <w:sz w:val="22"/>
          <w:szCs w:val="22"/>
        </w:rPr>
        <w:t>●</w:t>
      </w:r>
      <w:r w:rsidR="00367B13" w:rsidRPr="00AA73C9">
        <w:rPr>
          <w:rFonts w:ascii="Arial" w:eastAsia="ＭＳ Ｐゴシック" w:hAnsi="Arial" w:cs="Arial"/>
          <w:b/>
          <w:sz w:val="22"/>
          <w:szCs w:val="22"/>
        </w:rPr>
        <w:t>Olympus Corporation of the Americas</w:t>
      </w:r>
      <w:r w:rsidR="00367B13" w:rsidRPr="00AA73C9">
        <w:rPr>
          <w:rFonts w:ascii="Arial" w:eastAsia="ＭＳ Ｐゴシック" w:hAnsi="Arial" w:cs="Arial"/>
          <w:b/>
          <w:sz w:val="22"/>
          <w:szCs w:val="22"/>
        </w:rPr>
        <w:t>について</w:t>
      </w:r>
    </w:p>
    <w:p w:rsidR="00367B13" w:rsidRDefault="00367B13" w:rsidP="00367B13">
      <w:pPr>
        <w:spacing w:line="300" w:lineRule="exact"/>
        <w:ind w:firstLineChars="100" w:firstLine="210"/>
        <w:rPr>
          <w:rFonts w:ascii="Arial" w:hAnsi="Arial" w:cs="Arial"/>
          <w:szCs w:val="21"/>
        </w:rPr>
      </w:pPr>
      <w:r w:rsidRPr="00AA73C9">
        <w:rPr>
          <w:rFonts w:ascii="Arial" w:hAnsi="Arial" w:cs="Arial"/>
          <w:szCs w:val="21"/>
        </w:rPr>
        <w:t>オリンパスは精密技術の</w:t>
      </w:r>
      <w:r>
        <w:rPr>
          <w:rFonts w:ascii="Arial" w:hAnsi="Arial" w:cs="Arial" w:hint="eastAsia"/>
          <w:szCs w:val="21"/>
        </w:rPr>
        <w:t>リーディングカンパニー</w:t>
      </w:r>
      <w:r w:rsidRPr="00AA73C9">
        <w:rPr>
          <w:rFonts w:ascii="Arial" w:hAnsi="Arial" w:cs="Arial"/>
          <w:szCs w:val="21"/>
        </w:rPr>
        <w:t>として、コア事業である医療・外科事業、科学ソリューション事業およびカメラ・オーディオ事業において、革新的なソリューションを</w:t>
      </w:r>
      <w:r>
        <w:rPr>
          <w:rFonts w:ascii="Arial" w:hAnsi="Arial" w:cs="Arial" w:hint="eastAsia"/>
          <w:szCs w:val="21"/>
        </w:rPr>
        <w:t>開発・</w:t>
      </w:r>
      <w:r w:rsidRPr="00AA73C9">
        <w:rPr>
          <w:rFonts w:ascii="Arial" w:hAnsi="Arial" w:cs="Arial"/>
          <w:szCs w:val="21"/>
        </w:rPr>
        <w:t>提供しています。オリンパスはその技術を通じて人々の暮らしをより健康に、安全に、また充実したものと</w:t>
      </w:r>
      <w:r w:rsidR="00A81F64">
        <w:rPr>
          <w:rFonts w:ascii="Arial" w:hAnsi="Arial" w:cs="Arial" w:hint="eastAsia"/>
          <w:szCs w:val="21"/>
        </w:rPr>
        <w:t>することを目指</w:t>
      </w:r>
      <w:r w:rsidRPr="00AA73C9">
        <w:rPr>
          <w:rFonts w:ascii="Arial" w:hAnsi="Arial" w:cs="Arial"/>
          <w:szCs w:val="21"/>
        </w:rPr>
        <w:t>し、そのことによって日々社会に貢献しています。オリンパス株式会社の完全子会社である</w:t>
      </w:r>
      <w:r w:rsidRPr="00AA73C9">
        <w:rPr>
          <w:rFonts w:ascii="Arial" w:hAnsi="Arial" w:cs="Arial"/>
          <w:szCs w:val="21"/>
        </w:rPr>
        <w:t>Olympus Corporation of the Americas</w:t>
      </w:r>
      <w:r w:rsidRPr="00AA73C9">
        <w:rPr>
          <w:rFonts w:ascii="Arial" w:hAnsi="Arial" w:cs="Arial"/>
          <w:szCs w:val="21"/>
        </w:rPr>
        <w:t>は、ペンシルバニア州センターバレーに本社を置き、</w:t>
      </w:r>
      <w:r w:rsidRPr="00AA73C9">
        <w:rPr>
          <w:rFonts w:ascii="Arial" w:hAnsi="Arial" w:cs="Arial"/>
          <w:szCs w:val="21"/>
        </w:rPr>
        <w:t>5,000</w:t>
      </w:r>
      <w:r w:rsidRPr="00AA73C9">
        <w:rPr>
          <w:rFonts w:ascii="Arial" w:hAnsi="Arial" w:cs="Arial"/>
          <w:szCs w:val="21"/>
        </w:rPr>
        <w:t>人を超える従業員を有し、また北米と南米全体でのオリンパスの業務と事業活動を担っています。詳細については</w:t>
      </w:r>
      <w:hyperlink r:id="rId8" w:history="1">
        <w:r w:rsidRPr="00C65A4D">
          <w:rPr>
            <w:rStyle w:val="a8"/>
            <w:rFonts w:ascii="Arial" w:hAnsi="Arial" w:cs="Arial"/>
            <w:szCs w:val="21"/>
          </w:rPr>
          <w:t>www.olympusamerica.com</w:t>
        </w:r>
      </w:hyperlink>
      <w:r w:rsidRPr="00AA73C9">
        <w:rPr>
          <w:rFonts w:ascii="Arial" w:hAnsi="Arial" w:cs="Arial"/>
          <w:szCs w:val="21"/>
        </w:rPr>
        <w:t>をご覧ください。</w:t>
      </w:r>
    </w:p>
    <w:p w:rsidR="0009764A" w:rsidRPr="00AA73C9" w:rsidRDefault="0009764A" w:rsidP="00367B13">
      <w:pPr>
        <w:spacing w:line="300" w:lineRule="exact"/>
        <w:ind w:firstLineChars="100" w:firstLine="210"/>
        <w:rPr>
          <w:rFonts w:ascii="Arial" w:hAnsi="Arial" w:cs="Arial"/>
          <w:szCs w:val="21"/>
        </w:rPr>
      </w:pPr>
    </w:p>
    <w:p w:rsidR="00367B13" w:rsidRPr="0009764A" w:rsidRDefault="00FE765C" w:rsidP="00367B13">
      <w:pPr>
        <w:spacing w:line="300" w:lineRule="exact"/>
        <w:rPr>
          <w:rFonts w:ascii="Arial" w:hAnsi="Arial" w:cs="Arial"/>
          <w:szCs w:val="21"/>
        </w:rPr>
      </w:pPr>
      <w:r>
        <w:rPr>
          <w:rFonts w:ascii="Arial" w:eastAsia="ＭＳ Ｐゴシック" w:hAnsi="Arial" w:cs="Arial" w:hint="eastAsia"/>
          <w:b/>
          <w:sz w:val="22"/>
          <w:szCs w:val="22"/>
        </w:rPr>
        <w:t>●</w:t>
      </w:r>
      <w:proofErr w:type="spellStart"/>
      <w:r w:rsidR="00367B13" w:rsidRPr="00367B13">
        <w:rPr>
          <w:rFonts w:ascii="Arial" w:eastAsia="ＭＳ Ｐゴシック" w:hAnsi="Arial" w:cs="Arial" w:hint="eastAsia"/>
          <w:b/>
          <w:sz w:val="22"/>
          <w:szCs w:val="22"/>
        </w:rPr>
        <w:t>Cybersonics</w:t>
      </w:r>
      <w:proofErr w:type="spellEnd"/>
      <w:r w:rsidR="00367B13" w:rsidRPr="00367B13">
        <w:rPr>
          <w:rFonts w:ascii="Arial" w:eastAsia="ＭＳ Ｐゴシック" w:hAnsi="Arial" w:cs="Arial" w:hint="eastAsia"/>
          <w:b/>
          <w:sz w:val="22"/>
          <w:szCs w:val="22"/>
        </w:rPr>
        <w:t xml:space="preserve"> Inc.</w:t>
      </w:r>
      <w:r w:rsidR="00367B13" w:rsidRPr="00367B13">
        <w:rPr>
          <w:rFonts w:ascii="Arial" w:eastAsia="ＭＳ Ｐゴシック" w:hAnsi="Arial" w:cs="Arial" w:hint="eastAsia"/>
          <w:b/>
          <w:sz w:val="22"/>
          <w:szCs w:val="22"/>
        </w:rPr>
        <w:t>について</w:t>
      </w:r>
    </w:p>
    <w:p w:rsidR="009F488E" w:rsidRPr="0009764A" w:rsidRDefault="009F488E" w:rsidP="0009764A">
      <w:pPr>
        <w:spacing w:line="300" w:lineRule="exact"/>
        <w:rPr>
          <w:rFonts w:ascii="Arial" w:hAnsi="Arial" w:cs="Arial"/>
          <w:szCs w:val="21"/>
        </w:rPr>
      </w:pPr>
      <w:r w:rsidRPr="0009764A">
        <w:rPr>
          <w:rFonts w:ascii="Arial" w:hAnsi="Arial" w:cs="Arial" w:hint="eastAsia"/>
          <w:szCs w:val="21"/>
        </w:rPr>
        <w:t xml:space="preserve">　</w:t>
      </w:r>
      <w:proofErr w:type="spellStart"/>
      <w:r w:rsidRPr="0009764A">
        <w:rPr>
          <w:rFonts w:ascii="Arial" w:hAnsi="Arial" w:cs="Arial" w:hint="eastAsia"/>
          <w:szCs w:val="21"/>
        </w:rPr>
        <w:t>Cybersonics</w:t>
      </w:r>
      <w:proofErr w:type="spellEnd"/>
      <w:r w:rsidRPr="0009764A">
        <w:rPr>
          <w:rFonts w:ascii="Arial" w:hAnsi="Arial" w:cs="Arial" w:hint="eastAsia"/>
          <w:szCs w:val="21"/>
        </w:rPr>
        <w:t>社は、超音波技術に基づいた医療機器</w:t>
      </w:r>
      <w:r w:rsidR="0009764A">
        <w:rPr>
          <w:rFonts w:ascii="Arial" w:hAnsi="Arial" w:cs="Arial" w:hint="eastAsia"/>
          <w:szCs w:val="21"/>
        </w:rPr>
        <w:t>を</w:t>
      </w:r>
      <w:r w:rsidRPr="0009764A">
        <w:rPr>
          <w:rFonts w:ascii="Arial" w:hAnsi="Arial" w:cs="Arial" w:hint="eastAsia"/>
          <w:szCs w:val="21"/>
        </w:rPr>
        <w:t>設計・</w:t>
      </w:r>
      <w:r w:rsidR="00CF0BB2">
        <w:rPr>
          <w:rFonts w:ascii="Arial" w:hAnsi="Arial" w:cs="Arial" w:hint="eastAsia"/>
          <w:szCs w:val="21"/>
        </w:rPr>
        <w:t>生産</w:t>
      </w:r>
      <w:r w:rsidR="0009764A">
        <w:rPr>
          <w:rFonts w:ascii="Arial" w:hAnsi="Arial" w:cs="Arial" w:hint="eastAsia"/>
          <w:szCs w:val="21"/>
        </w:rPr>
        <w:t>する</w:t>
      </w:r>
      <w:r w:rsidRPr="0009764A">
        <w:rPr>
          <w:rFonts w:ascii="Arial" w:hAnsi="Arial" w:cs="Arial" w:hint="eastAsia"/>
          <w:szCs w:val="21"/>
        </w:rPr>
        <w:t>会社です。</w:t>
      </w:r>
      <w:r w:rsidR="0009764A">
        <w:rPr>
          <w:rFonts w:ascii="Arial" w:hAnsi="Arial" w:cs="Arial" w:hint="eastAsia"/>
          <w:szCs w:val="21"/>
        </w:rPr>
        <w:t xml:space="preserve">　　　</w:t>
      </w:r>
      <w:proofErr w:type="spellStart"/>
      <w:r w:rsidRPr="0009764A">
        <w:rPr>
          <w:rFonts w:ascii="Arial" w:hAnsi="Arial" w:cs="Arial" w:hint="eastAsia"/>
          <w:szCs w:val="21"/>
        </w:rPr>
        <w:t>Cybersonics</w:t>
      </w:r>
      <w:proofErr w:type="spellEnd"/>
      <w:r w:rsidRPr="0009764A">
        <w:rPr>
          <w:rFonts w:ascii="Arial" w:hAnsi="Arial" w:cs="Arial" w:hint="eastAsia"/>
          <w:szCs w:val="21"/>
        </w:rPr>
        <w:t>社は、神経外科、泌尿器科、末梢血管の手術において使用される超音波機器の革新的技術を持っています。</w:t>
      </w:r>
    </w:p>
    <w:p w:rsidR="009F488E" w:rsidRPr="009F488E" w:rsidRDefault="009F488E" w:rsidP="00367B13">
      <w:pPr>
        <w:spacing w:line="300" w:lineRule="exact"/>
        <w:rPr>
          <w:rFonts w:ascii="Arial" w:eastAsia="ＭＳ Ｐゴシック" w:hAnsi="Arial" w:cs="Arial"/>
          <w:sz w:val="22"/>
          <w:szCs w:val="22"/>
        </w:rPr>
      </w:pPr>
    </w:p>
    <w:p w:rsidR="00E97890" w:rsidRDefault="00E97890" w:rsidP="00367B13">
      <w:pPr>
        <w:spacing w:line="300" w:lineRule="exact"/>
        <w:rPr>
          <w:rFonts w:ascii="Arial" w:eastAsia="ＭＳ Ｐゴシック" w:hAnsi="Arial" w:cs="Arial"/>
          <w:sz w:val="22"/>
          <w:szCs w:val="22"/>
        </w:rPr>
      </w:pPr>
    </w:p>
    <w:p w:rsidR="00E97890" w:rsidRPr="0076112C" w:rsidRDefault="00E97890" w:rsidP="00367B13">
      <w:pPr>
        <w:spacing w:line="300" w:lineRule="exact"/>
        <w:rPr>
          <w:rFonts w:ascii="Arial" w:eastAsia="ＭＳ Ｐゴシック" w:hAnsi="Arial" w:cs="Arial"/>
          <w:sz w:val="22"/>
          <w:szCs w:val="22"/>
        </w:rPr>
      </w:pPr>
    </w:p>
    <w:sectPr w:rsidR="00E97890" w:rsidRPr="0076112C" w:rsidSect="00A24628">
      <w:headerReference w:type="even" r:id="rId9"/>
      <w:headerReference w:type="default" r:id="rId10"/>
      <w:footerReference w:type="even" r:id="rId11"/>
      <w:footerReference w:type="default" r:id="rId12"/>
      <w:headerReference w:type="first" r:id="rId13"/>
      <w:footerReference w:type="first" r:id="rId14"/>
      <w:pgSz w:w="11906" w:h="16838" w:code="9"/>
      <w:pgMar w:top="1985" w:right="1418" w:bottom="567" w:left="1418" w:header="851" w:footer="850" w:gutter="0"/>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684" w:rsidRDefault="005E1684">
      <w:r>
        <w:separator/>
      </w:r>
    </w:p>
  </w:endnote>
  <w:endnote w:type="continuationSeparator" w:id="0">
    <w:p w:rsidR="005E1684" w:rsidRDefault="005E1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明朝L">
    <w:altName w:val="ＭＳ 明朝"/>
    <w:charset w:val="80"/>
    <w:family w:val="roman"/>
    <w:pitch w:val="default"/>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227" w:rsidRDefault="00184A7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10227" w:rsidRDefault="00F80ED1">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227" w:rsidRPr="000430AB" w:rsidRDefault="00184A7B">
    <w:pPr>
      <w:pStyle w:val="a3"/>
      <w:framePr w:wrap="around" w:vAnchor="text" w:hAnchor="margin" w:xAlign="center" w:y="1"/>
      <w:rPr>
        <w:rStyle w:val="a7"/>
        <w:rFonts w:ascii="Arial" w:hAnsi="Arial" w:cs="Arial"/>
      </w:rPr>
    </w:pPr>
    <w:r w:rsidRPr="000430AB">
      <w:rPr>
        <w:rStyle w:val="a7"/>
        <w:rFonts w:ascii="Arial" w:hAnsi="Arial" w:cs="Arial"/>
      </w:rPr>
      <w:fldChar w:fldCharType="begin"/>
    </w:r>
    <w:r w:rsidRPr="000430AB">
      <w:rPr>
        <w:rStyle w:val="a7"/>
        <w:rFonts w:ascii="Arial" w:hAnsi="Arial" w:cs="Arial"/>
      </w:rPr>
      <w:instrText xml:space="preserve">PAGE  </w:instrText>
    </w:r>
    <w:r w:rsidRPr="000430AB">
      <w:rPr>
        <w:rStyle w:val="a7"/>
        <w:rFonts w:ascii="Arial" w:hAnsi="Arial" w:cs="Arial"/>
      </w:rPr>
      <w:fldChar w:fldCharType="separate"/>
    </w:r>
    <w:r w:rsidR="00F80ED1">
      <w:rPr>
        <w:rStyle w:val="a7"/>
        <w:rFonts w:ascii="Arial" w:hAnsi="Arial" w:cs="Arial"/>
        <w:noProof/>
      </w:rPr>
      <w:t>- 2 -</w:t>
    </w:r>
    <w:r w:rsidRPr="000430AB">
      <w:rPr>
        <w:rStyle w:val="a7"/>
        <w:rFonts w:ascii="Arial" w:hAnsi="Arial" w:cs="Arial"/>
      </w:rPr>
      <w:fldChar w:fldCharType="end"/>
    </w:r>
  </w:p>
  <w:p w:rsidR="00C10227" w:rsidRPr="000430AB" w:rsidRDefault="00F80ED1">
    <w:pPr>
      <w:pStyle w:val="a3"/>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AC6" w:rsidRDefault="00171AC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684" w:rsidRDefault="005E1684">
      <w:r>
        <w:separator/>
      </w:r>
    </w:p>
  </w:footnote>
  <w:footnote w:type="continuationSeparator" w:id="0">
    <w:p w:rsidR="005E1684" w:rsidRDefault="005E1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227" w:rsidRDefault="00184A7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10227" w:rsidRDefault="00184A7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10227" w:rsidRDefault="00F80ED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AC6" w:rsidRDefault="00171AC6">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227" w:rsidRDefault="00A24628">
    <w:pPr>
      <w:pStyle w:val="a5"/>
    </w:pPr>
    <w:r>
      <w:rPr>
        <w:noProof/>
      </w:rPr>
      <w:drawing>
        <wp:anchor distT="0" distB="0" distL="114300" distR="114300" simplePos="0" relativeHeight="251659264" behindDoc="0" locked="0" layoutInCell="0" allowOverlap="1" wp14:anchorId="325796DE" wp14:editId="65439751">
          <wp:simplePos x="0" y="0"/>
          <wp:positionH relativeFrom="margin">
            <wp:posOffset>-395605</wp:posOffset>
          </wp:positionH>
          <wp:positionV relativeFrom="paragraph">
            <wp:posOffset>-219075</wp:posOffset>
          </wp:positionV>
          <wp:extent cx="6321425" cy="777240"/>
          <wp:effectExtent l="0" t="0" r="317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trackRevisions/>
  <w:documentProtection w:edit="readOnly" w:enforcement="1" w:cryptProviderType="rsaAES" w:cryptAlgorithmClass="hash" w:cryptAlgorithmType="typeAny" w:cryptAlgorithmSid="14" w:cryptSpinCount="100000" w:hash="2jFXnAbhDL3SHk9QI2Z0NSXcuGxoGEl+0ZUfh1aX5ju/sD4OQq4S882t3mxhS+q3d0kpsk9jWsojVFCLMHTMFA==" w:salt="Hi6kBYXKd6ijXaN0aENslw=="/>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628"/>
    <w:rsid w:val="00002D36"/>
    <w:rsid w:val="00013D6F"/>
    <w:rsid w:val="00033304"/>
    <w:rsid w:val="00034707"/>
    <w:rsid w:val="00035D71"/>
    <w:rsid w:val="00041A94"/>
    <w:rsid w:val="000430AB"/>
    <w:rsid w:val="00072A9C"/>
    <w:rsid w:val="00073C75"/>
    <w:rsid w:val="00080F94"/>
    <w:rsid w:val="0009764A"/>
    <w:rsid w:val="000A4473"/>
    <w:rsid w:val="000A58A1"/>
    <w:rsid w:val="000C0B42"/>
    <w:rsid w:val="000C3F2D"/>
    <w:rsid w:val="000C7883"/>
    <w:rsid w:val="000E0605"/>
    <w:rsid w:val="00117012"/>
    <w:rsid w:val="001310A3"/>
    <w:rsid w:val="00135681"/>
    <w:rsid w:val="001512F8"/>
    <w:rsid w:val="00164E60"/>
    <w:rsid w:val="00170A49"/>
    <w:rsid w:val="00171AC6"/>
    <w:rsid w:val="0018009D"/>
    <w:rsid w:val="00184A7B"/>
    <w:rsid w:val="00197176"/>
    <w:rsid w:val="001A7F67"/>
    <w:rsid w:val="001B0E09"/>
    <w:rsid w:val="001D6C07"/>
    <w:rsid w:val="00244CD0"/>
    <w:rsid w:val="0025222A"/>
    <w:rsid w:val="00260FBD"/>
    <w:rsid w:val="002A431F"/>
    <w:rsid w:val="002B3635"/>
    <w:rsid w:val="002C02CF"/>
    <w:rsid w:val="002C0812"/>
    <w:rsid w:val="002C53BD"/>
    <w:rsid w:val="002E360C"/>
    <w:rsid w:val="002E46EA"/>
    <w:rsid w:val="002F672E"/>
    <w:rsid w:val="00337980"/>
    <w:rsid w:val="00367B13"/>
    <w:rsid w:val="003701ED"/>
    <w:rsid w:val="003741D0"/>
    <w:rsid w:val="003836B5"/>
    <w:rsid w:val="00394210"/>
    <w:rsid w:val="003961C2"/>
    <w:rsid w:val="003C6660"/>
    <w:rsid w:val="00436727"/>
    <w:rsid w:val="0045093B"/>
    <w:rsid w:val="004514B8"/>
    <w:rsid w:val="00452E05"/>
    <w:rsid w:val="00470AAB"/>
    <w:rsid w:val="004C0DDC"/>
    <w:rsid w:val="004C7392"/>
    <w:rsid w:val="004D4C61"/>
    <w:rsid w:val="004E2691"/>
    <w:rsid w:val="005047B5"/>
    <w:rsid w:val="0052074F"/>
    <w:rsid w:val="00535592"/>
    <w:rsid w:val="0055756D"/>
    <w:rsid w:val="00567A6C"/>
    <w:rsid w:val="00592B55"/>
    <w:rsid w:val="005E1684"/>
    <w:rsid w:val="005E50FC"/>
    <w:rsid w:val="005F010E"/>
    <w:rsid w:val="00603850"/>
    <w:rsid w:val="0065207D"/>
    <w:rsid w:val="00692466"/>
    <w:rsid w:val="006A288E"/>
    <w:rsid w:val="006C2025"/>
    <w:rsid w:val="006D3139"/>
    <w:rsid w:val="006D51C1"/>
    <w:rsid w:val="00715707"/>
    <w:rsid w:val="007246C6"/>
    <w:rsid w:val="0076112C"/>
    <w:rsid w:val="00771BC5"/>
    <w:rsid w:val="00773324"/>
    <w:rsid w:val="00781138"/>
    <w:rsid w:val="007B0687"/>
    <w:rsid w:val="007B56D0"/>
    <w:rsid w:val="007B601B"/>
    <w:rsid w:val="007B6C74"/>
    <w:rsid w:val="007F2857"/>
    <w:rsid w:val="0081700E"/>
    <w:rsid w:val="00832EA0"/>
    <w:rsid w:val="00833CE6"/>
    <w:rsid w:val="008566C9"/>
    <w:rsid w:val="008A7292"/>
    <w:rsid w:val="008B5100"/>
    <w:rsid w:val="008D4CD6"/>
    <w:rsid w:val="0091715C"/>
    <w:rsid w:val="00935A1C"/>
    <w:rsid w:val="00940FFC"/>
    <w:rsid w:val="00946FCD"/>
    <w:rsid w:val="00976965"/>
    <w:rsid w:val="00984728"/>
    <w:rsid w:val="009A0B62"/>
    <w:rsid w:val="009A2E2A"/>
    <w:rsid w:val="009C1403"/>
    <w:rsid w:val="009C66A9"/>
    <w:rsid w:val="009E1374"/>
    <w:rsid w:val="009F488E"/>
    <w:rsid w:val="00A01469"/>
    <w:rsid w:val="00A03A2F"/>
    <w:rsid w:val="00A10A26"/>
    <w:rsid w:val="00A20E50"/>
    <w:rsid w:val="00A24573"/>
    <w:rsid w:val="00A24628"/>
    <w:rsid w:val="00A6114F"/>
    <w:rsid w:val="00A81F64"/>
    <w:rsid w:val="00A842B8"/>
    <w:rsid w:val="00A93B9B"/>
    <w:rsid w:val="00B065A0"/>
    <w:rsid w:val="00B24638"/>
    <w:rsid w:val="00B32E29"/>
    <w:rsid w:val="00B517B7"/>
    <w:rsid w:val="00B7020E"/>
    <w:rsid w:val="00B74FBC"/>
    <w:rsid w:val="00B92837"/>
    <w:rsid w:val="00BA2423"/>
    <w:rsid w:val="00C05FC3"/>
    <w:rsid w:val="00C56425"/>
    <w:rsid w:val="00CA42EF"/>
    <w:rsid w:val="00CA5891"/>
    <w:rsid w:val="00CB11C8"/>
    <w:rsid w:val="00CB5AC3"/>
    <w:rsid w:val="00CC7DC0"/>
    <w:rsid w:val="00CD4333"/>
    <w:rsid w:val="00CD5B3D"/>
    <w:rsid w:val="00CF0BB2"/>
    <w:rsid w:val="00D010E7"/>
    <w:rsid w:val="00D460C9"/>
    <w:rsid w:val="00D95744"/>
    <w:rsid w:val="00DA06EE"/>
    <w:rsid w:val="00DA3267"/>
    <w:rsid w:val="00DE2827"/>
    <w:rsid w:val="00DF1007"/>
    <w:rsid w:val="00E23819"/>
    <w:rsid w:val="00E428B2"/>
    <w:rsid w:val="00E70055"/>
    <w:rsid w:val="00E97890"/>
    <w:rsid w:val="00EA48C2"/>
    <w:rsid w:val="00EB70CC"/>
    <w:rsid w:val="00ED65AA"/>
    <w:rsid w:val="00EE4624"/>
    <w:rsid w:val="00F0086E"/>
    <w:rsid w:val="00F15E08"/>
    <w:rsid w:val="00F24EBA"/>
    <w:rsid w:val="00F33C8A"/>
    <w:rsid w:val="00F448BA"/>
    <w:rsid w:val="00F6225A"/>
    <w:rsid w:val="00F62CF8"/>
    <w:rsid w:val="00F65157"/>
    <w:rsid w:val="00F80124"/>
    <w:rsid w:val="00F80ED1"/>
    <w:rsid w:val="00FC75B3"/>
    <w:rsid w:val="00FD1C72"/>
    <w:rsid w:val="00FD4A71"/>
    <w:rsid w:val="00FE76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line="0" w:lineRule="atLeast"/>
        <w:ind w:left="777" w:hanging="4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628"/>
    <w:pPr>
      <w:widowControl w:val="0"/>
      <w:spacing w:line="240" w:lineRule="auto"/>
      <w:ind w:left="0" w:firstLine="0"/>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24628"/>
    <w:pPr>
      <w:tabs>
        <w:tab w:val="center" w:pos="4252"/>
        <w:tab w:val="right" w:pos="8504"/>
      </w:tabs>
      <w:snapToGrid w:val="0"/>
    </w:pPr>
    <w:rPr>
      <w:rFonts w:eastAsia="明朝L"/>
    </w:rPr>
  </w:style>
  <w:style w:type="character" w:customStyle="1" w:styleId="a4">
    <w:name w:val="フッター (文字)"/>
    <w:basedOn w:val="a0"/>
    <w:link w:val="a3"/>
    <w:rsid w:val="00A24628"/>
    <w:rPr>
      <w:rFonts w:ascii="Century" w:eastAsia="明朝L" w:hAnsi="Century" w:cs="Times New Roman"/>
      <w:szCs w:val="20"/>
    </w:rPr>
  </w:style>
  <w:style w:type="paragraph" w:styleId="a5">
    <w:name w:val="header"/>
    <w:basedOn w:val="a"/>
    <w:link w:val="a6"/>
    <w:rsid w:val="00A24628"/>
    <w:pPr>
      <w:widowControl/>
      <w:tabs>
        <w:tab w:val="center" w:pos="4252"/>
        <w:tab w:val="right" w:pos="8504"/>
      </w:tabs>
      <w:autoSpaceDE w:val="0"/>
      <w:autoSpaceDN w:val="0"/>
      <w:jc w:val="left"/>
    </w:pPr>
    <w:rPr>
      <w:rFonts w:ascii="Times New Roman" w:hAnsi="Times New Roman"/>
      <w:kern w:val="0"/>
      <w:sz w:val="20"/>
    </w:rPr>
  </w:style>
  <w:style w:type="character" w:customStyle="1" w:styleId="a6">
    <w:name w:val="ヘッダー (文字)"/>
    <w:basedOn w:val="a0"/>
    <w:link w:val="a5"/>
    <w:rsid w:val="00A24628"/>
    <w:rPr>
      <w:rFonts w:ascii="Times New Roman" w:eastAsia="ＭＳ 明朝" w:hAnsi="Times New Roman" w:cs="Times New Roman"/>
      <w:kern w:val="0"/>
      <w:sz w:val="20"/>
      <w:szCs w:val="20"/>
    </w:rPr>
  </w:style>
  <w:style w:type="character" w:styleId="a7">
    <w:name w:val="page number"/>
    <w:basedOn w:val="a0"/>
    <w:rsid w:val="00A24628"/>
  </w:style>
  <w:style w:type="character" w:styleId="a8">
    <w:name w:val="Hyperlink"/>
    <w:rsid w:val="00367B13"/>
    <w:rPr>
      <w:color w:val="0000FF"/>
      <w:u w:val="single"/>
    </w:rPr>
  </w:style>
  <w:style w:type="paragraph" w:styleId="a9">
    <w:name w:val="Balloon Text"/>
    <w:basedOn w:val="a"/>
    <w:link w:val="aa"/>
    <w:uiPriority w:val="99"/>
    <w:semiHidden/>
    <w:unhideWhenUsed/>
    <w:rsid w:val="00E428B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428B2"/>
    <w:rPr>
      <w:rFonts w:asciiTheme="majorHAnsi" w:eastAsiaTheme="majorEastAsia" w:hAnsiTheme="majorHAnsi" w:cstheme="majorBidi"/>
      <w:sz w:val="18"/>
      <w:szCs w:val="18"/>
    </w:rPr>
  </w:style>
  <w:style w:type="character" w:styleId="ab">
    <w:name w:val="annotation reference"/>
    <w:basedOn w:val="a0"/>
    <w:uiPriority w:val="99"/>
    <w:semiHidden/>
    <w:unhideWhenUsed/>
    <w:rsid w:val="00F448BA"/>
    <w:rPr>
      <w:sz w:val="18"/>
      <w:szCs w:val="18"/>
    </w:rPr>
  </w:style>
  <w:style w:type="paragraph" w:styleId="ac">
    <w:name w:val="annotation text"/>
    <w:basedOn w:val="a"/>
    <w:link w:val="ad"/>
    <w:uiPriority w:val="99"/>
    <w:semiHidden/>
    <w:unhideWhenUsed/>
    <w:rsid w:val="00F448BA"/>
    <w:pPr>
      <w:jc w:val="left"/>
    </w:pPr>
  </w:style>
  <w:style w:type="character" w:customStyle="1" w:styleId="ad">
    <w:name w:val="コメント文字列 (文字)"/>
    <w:basedOn w:val="a0"/>
    <w:link w:val="ac"/>
    <w:uiPriority w:val="99"/>
    <w:semiHidden/>
    <w:rsid w:val="00F448BA"/>
    <w:rPr>
      <w:rFonts w:ascii="Century" w:eastAsia="ＭＳ 明朝" w:hAnsi="Century" w:cs="Times New Roman"/>
      <w:szCs w:val="20"/>
    </w:rPr>
  </w:style>
  <w:style w:type="paragraph" w:styleId="ae">
    <w:name w:val="annotation subject"/>
    <w:basedOn w:val="ac"/>
    <w:next w:val="ac"/>
    <w:link w:val="af"/>
    <w:uiPriority w:val="99"/>
    <w:semiHidden/>
    <w:unhideWhenUsed/>
    <w:rsid w:val="00F448BA"/>
    <w:rPr>
      <w:b/>
      <w:bCs/>
    </w:rPr>
  </w:style>
  <w:style w:type="character" w:customStyle="1" w:styleId="af">
    <w:name w:val="コメント内容 (文字)"/>
    <w:basedOn w:val="ad"/>
    <w:link w:val="ae"/>
    <w:uiPriority w:val="99"/>
    <w:semiHidden/>
    <w:rsid w:val="00F448BA"/>
    <w:rPr>
      <w:rFonts w:ascii="Century" w:eastAsia="ＭＳ 明朝" w:hAnsi="Century" w:cs="Times New Roman"/>
      <w:b/>
      <w:bCs/>
      <w:szCs w:val="20"/>
    </w:rPr>
  </w:style>
  <w:style w:type="paragraph" w:customStyle="1" w:styleId="arList">
    <w:name w:val="arList"/>
    <w:aliases w:val="nl"/>
    <w:basedOn w:val="a"/>
    <w:qFormat/>
    <w:rsid w:val="00773324"/>
    <w:pPr>
      <w:widowControl/>
      <w:tabs>
        <w:tab w:val="left" w:pos="426"/>
      </w:tabs>
      <w:spacing w:line="0" w:lineRule="atLeast"/>
      <w:ind w:left="284"/>
    </w:pPr>
    <w:rPr>
      <w:rFonts w:ascii="Arial"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lympusamerica.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C1AA2-C118-450B-939B-D52189724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812</Words>
  <Characters>1025</Characters>
  <Application>Microsoft Office Word</Application>
  <DocSecurity>8</DocSecurity>
  <Lines>56</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2018-04-09T08:17:00Z</dcterms:created>
  <dcterms:modified xsi:type="dcterms:W3CDTF">2018-04-09T08:18:00Z</dcterms:modified>
</cp:coreProperties>
</file>